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7E" w:rsidRDefault="00771C7E" w:rsidP="00771C7E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Résolution</w:t>
      </w:r>
    </w:p>
    <w:p w:rsidR="00771C7E" w:rsidRDefault="005213FB" w:rsidP="00771C7E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AD d’Evionnaz 2013</w:t>
      </w:r>
    </w:p>
    <w:p w:rsidR="00213F8F" w:rsidRPr="00450B8F" w:rsidRDefault="005802FA" w:rsidP="00213F8F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450B8F">
        <w:rPr>
          <w:rFonts w:ascii="Arial" w:hAnsi="Arial" w:cs="Arial"/>
          <w:b/>
          <w:i/>
          <w:sz w:val="26"/>
          <w:szCs w:val="26"/>
        </w:rPr>
        <w:t xml:space="preserve"> </w:t>
      </w:r>
      <w:r w:rsidR="00213F8F" w:rsidRPr="00450B8F">
        <w:rPr>
          <w:rFonts w:ascii="Arial" w:hAnsi="Arial" w:cs="Arial"/>
          <w:b/>
          <w:i/>
          <w:sz w:val="26"/>
          <w:szCs w:val="26"/>
        </w:rPr>
        <w:t>« Pour une diminuti</w:t>
      </w:r>
      <w:r w:rsidR="007274FD" w:rsidRPr="00450B8F">
        <w:rPr>
          <w:rFonts w:ascii="Arial" w:hAnsi="Arial" w:cs="Arial"/>
          <w:b/>
          <w:i/>
          <w:sz w:val="26"/>
          <w:szCs w:val="26"/>
        </w:rPr>
        <w:t>on du nombre d’élèves par classe, condition incontournable à la réussite de la mise en œuvre du PER et des MER</w:t>
      </w:r>
      <w:r w:rsidR="00213F8F" w:rsidRPr="00450B8F">
        <w:rPr>
          <w:rFonts w:ascii="Arial" w:hAnsi="Arial" w:cs="Arial"/>
          <w:b/>
          <w:i/>
          <w:sz w:val="26"/>
          <w:szCs w:val="26"/>
        </w:rPr>
        <w:t> »</w:t>
      </w:r>
    </w:p>
    <w:p w:rsidR="00771C7E" w:rsidRPr="00771C7E" w:rsidRDefault="00771C7E" w:rsidP="00213F8F">
      <w:pPr>
        <w:jc w:val="center"/>
        <w:rPr>
          <w:rFonts w:ascii="Arial" w:hAnsi="Arial" w:cs="Arial"/>
          <w:b/>
          <w:sz w:val="26"/>
          <w:szCs w:val="26"/>
        </w:rPr>
      </w:pPr>
    </w:p>
    <w:p w:rsidR="00B86EFC" w:rsidRPr="00771C7E" w:rsidRDefault="007274FD" w:rsidP="00B86EFC">
      <w:pPr>
        <w:rPr>
          <w:rFonts w:ascii="Arial" w:hAnsi="Arial" w:cs="Arial"/>
          <w:sz w:val="28"/>
          <w:szCs w:val="28"/>
        </w:rPr>
      </w:pPr>
      <w:r w:rsidRPr="00771C7E">
        <w:rPr>
          <w:rFonts w:ascii="Arial" w:hAnsi="Arial" w:cs="Arial"/>
          <w:sz w:val="28"/>
          <w:szCs w:val="28"/>
        </w:rPr>
        <w:t>Considérant …</w:t>
      </w:r>
    </w:p>
    <w:p w:rsidR="007274FD" w:rsidRPr="005213FB" w:rsidRDefault="007274FD" w:rsidP="005213FB">
      <w:pPr>
        <w:ind w:left="284"/>
        <w:jc w:val="both"/>
        <w:rPr>
          <w:rFonts w:ascii="Arial" w:hAnsi="Arial" w:cs="Arial"/>
          <w:b/>
          <w:i/>
          <w:sz w:val="26"/>
          <w:szCs w:val="26"/>
        </w:rPr>
      </w:pPr>
      <w:r w:rsidRPr="009634F2">
        <w:rPr>
          <w:rFonts w:ascii="Arial" w:hAnsi="Arial" w:cs="Arial"/>
          <w:b/>
          <w:i/>
          <w:sz w:val="26"/>
          <w:szCs w:val="26"/>
        </w:rPr>
        <w:t>Les multiples particularités</w:t>
      </w:r>
      <w:r w:rsidR="00A96120" w:rsidRPr="009634F2">
        <w:rPr>
          <w:rFonts w:ascii="Arial" w:hAnsi="Arial" w:cs="Arial"/>
          <w:b/>
          <w:i/>
          <w:sz w:val="26"/>
          <w:szCs w:val="26"/>
        </w:rPr>
        <w:t xml:space="preserve"> de la population</w:t>
      </w:r>
      <w:r w:rsidRPr="009634F2">
        <w:rPr>
          <w:rFonts w:ascii="Arial" w:hAnsi="Arial" w:cs="Arial"/>
          <w:b/>
          <w:i/>
          <w:sz w:val="26"/>
          <w:szCs w:val="26"/>
        </w:rPr>
        <w:t xml:space="preserve"> de l’école actuelle :</w:t>
      </w:r>
    </w:p>
    <w:p w:rsidR="005802FA" w:rsidRPr="00771C7E" w:rsidRDefault="005802FA" w:rsidP="009634F2">
      <w:pPr>
        <w:pStyle w:val="Paragraphedeliste"/>
        <w:numPr>
          <w:ilvl w:val="0"/>
          <w:numId w:val="2"/>
        </w:numPr>
        <w:ind w:left="851" w:hanging="284"/>
        <w:jc w:val="both"/>
        <w:rPr>
          <w:rFonts w:ascii="Arial" w:hAnsi="Arial" w:cs="Arial"/>
        </w:rPr>
      </w:pPr>
      <w:r w:rsidRPr="00771C7E">
        <w:rPr>
          <w:rFonts w:ascii="Arial" w:hAnsi="Arial" w:cs="Arial"/>
        </w:rPr>
        <w:t>Problématiques liées à la société qui augmentent l’hétérogénéité des classes (cultures, langues, niveaux de connaissance, fracture sociale, détresses familiales</w:t>
      </w:r>
      <w:r w:rsidR="00795687">
        <w:rPr>
          <w:rFonts w:ascii="Arial" w:hAnsi="Arial" w:cs="Arial"/>
        </w:rPr>
        <w:t>,</w:t>
      </w:r>
      <w:r w:rsidRPr="00771C7E">
        <w:rPr>
          <w:rFonts w:ascii="Arial" w:hAnsi="Arial" w:cs="Arial"/>
        </w:rPr>
        <w:t>…)</w:t>
      </w:r>
    </w:p>
    <w:p w:rsidR="00A96120" w:rsidRPr="00771C7E" w:rsidRDefault="007274FD" w:rsidP="009634F2">
      <w:pPr>
        <w:pStyle w:val="Paragraphedeliste"/>
        <w:numPr>
          <w:ilvl w:val="0"/>
          <w:numId w:val="2"/>
        </w:numPr>
        <w:ind w:left="851" w:hanging="284"/>
        <w:jc w:val="both"/>
        <w:rPr>
          <w:rFonts w:ascii="Arial" w:hAnsi="Arial" w:cs="Arial"/>
        </w:rPr>
      </w:pPr>
      <w:r w:rsidRPr="00771C7E">
        <w:rPr>
          <w:rFonts w:ascii="Arial" w:hAnsi="Arial" w:cs="Arial"/>
        </w:rPr>
        <w:t>L’intégration d’élèves différents, soit par le handicap, soit par des « dys » ou encore par des troubles du comportement</w:t>
      </w:r>
      <w:r w:rsidR="00A96120" w:rsidRPr="00771C7E">
        <w:rPr>
          <w:rFonts w:ascii="Arial" w:hAnsi="Arial" w:cs="Arial"/>
        </w:rPr>
        <w:t xml:space="preserve"> nécessitant l’intervention dans l’ensei</w:t>
      </w:r>
      <w:r w:rsidR="00181013" w:rsidRPr="00771C7E">
        <w:rPr>
          <w:rFonts w:ascii="Arial" w:hAnsi="Arial" w:cs="Arial"/>
        </w:rPr>
        <w:t>gnement de différents acteurs (a</w:t>
      </w:r>
      <w:r w:rsidR="00A96120" w:rsidRPr="00771C7E">
        <w:rPr>
          <w:rFonts w:ascii="Arial" w:hAnsi="Arial" w:cs="Arial"/>
        </w:rPr>
        <w:t>ppui, stagiaire, soutien, logopédie</w:t>
      </w:r>
      <w:r w:rsidR="00181013" w:rsidRPr="00771C7E">
        <w:rPr>
          <w:rFonts w:ascii="Arial" w:hAnsi="Arial" w:cs="Arial"/>
        </w:rPr>
        <w:t>, médiateur,</w:t>
      </w:r>
      <w:r w:rsidR="00A96120" w:rsidRPr="00771C7E">
        <w:rPr>
          <w:rFonts w:ascii="Arial" w:hAnsi="Arial" w:cs="Arial"/>
        </w:rPr>
        <w:t>...)</w:t>
      </w:r>
      <w:r w:rsidR="00142FE1" w:rsidRPr="00771C7E">
        <w:rPr>
          <w:rFonts w:ascii="Arial" w:hAnsi="Arial" w:cs="Arial"/>
        </w:rPr>
        <w:t>.</w:t>
      </w:r>
    </w:p>
    <w:p w:rsidR="00A96120" w:rsidRPr="00771C7E" w:rsidRDefault="00A96120" w:rsidP="009634F2">
      <w:pPr>
        <w:pStyle w:val="Paragraphedeliste"/>
        <w:numPr>
          <w:ilvl w:val="0"/>
          <w:numId w:val="2"/>
        </w:numPr>
        <w:ind w:left="851" w:hanging="284"/>
        <w:jc w:val="both"/>
        <w:rPr>
          <w:rFonts w:ascii="Arial" w:hAnsi="Arial" w:cs="Arial"/>
        </w:rPr>
      </w:pPr>
      <w:r w:rsidRPr="00771C7E">
        <w:rPr>
          <w:rFonts w:ascii="Arial" w:hAnsi="Arial" w:cs="Arial"/>
        </w:rPr>
        <w:t xml:space="preserve">La mission éducative supplémentaire attribuée à l’école </w:t>
      </w:r>
      <w:r w:rsidR="00C41CF4">
        <w:rPr>
          <w:rFonts w:ascii="Arial" w:hAnsi="Arial" w:cs="Arial"/>
        </w:rPr>
        <w:t xml:space="preserve">pour pallier </w:t>
      </w:r>
      <w:r w:rsidR="00795687">
        <w:rPr>
          <w:rFonts w:ascii="Arial" w:hAnsi="Arial" w:cs="Arial"/>
        </w:rPr>
        <w:t>la démission ou le</w:t>
      </w:r>
      <w:r w:rsidRPr="00771C7E">
        <w:rPr>
          <w:rFonts w:ascii="Arial" w:hAnsi="Arial" w:cs="Arial"/>
        </w:rPr>
        <w:t xml:space="preserve"> désarroi de certains parents.</w:t>
      </w:r>
    </w:p>
    <w:p w:rsidR="00A96120" w:rsidRPr="009634F2" w:rsidRDefault="00A96120" w:rsidP="009634F2">
      <w:pPr>
        <w:ind w:left="284"/>
        <w:jc w:val="both"/>
        <w:rPr>
          <w:rFonts w:ascii="Arial" w:hAnsi="Arial" w:cs="Arial"/>
          <w:b/>
          <w:i/>
          <w:sz w:val="26"/>
          <w:szCs w:val="26"/>
        </w:rPr>
      </w:pPr>
      <w:r w:rsidRPr="009634F2">
        <w:rPr>
          <w:rFonts w:ascii="Arial" w:hAnsi="Arial" w:cs="Arial"/>
          <w:b/>
          <w:i/>
          <w:sz w:val="26"/>
          <w:szCs w:val="26"/>
        </w:rPr>
        <w:t>Les variétés des démarches pédagogiques PER-compatibles :</w:t>
      </w:r>
    </w:p>
    <w:p w:rsidR="00A96120" w:rsidRPr="00771C7E" w:rsidRDefault="00A96120" w:rsidP="009634F2">
      <w:pPr>
        <w:pStyle w:val="Paragraphedeliste"/>
        <w:numPr>
          <w:ilvl w:val="0"/>
          <w:numId w:val="6"/>
        </w:numPr>
        <w:ind w:left="851" w:hanging="284"/>
        <w:jc w:val="both"/>
        <w:rPr>
          <w:rFonts w:ascii="Arial" w:hAnsi="Arial" w:cs="Arial"/>
        </w:rPr>
      </w:pPr>
      <w:r w:rsidRPr="00771C7E">
        <w:rPr>
          <w:rFonts w:ascii="Arial" w:hAnsi="Arial" w:cs="Arial"/>
        </w:rPr>
        <w:t>L’expérimentation et le travail collaboratif</w:t>
      </w:r>
      <w:r w:rsidR="00142FE1" w:rsidRPr="00771C7E">
        <w:rPr>
          <w:rFonts w:ascii="Arial" w:hAnsi="Arial" w:cs="Arial"/>
        </w:rPr>
        <w:t>.</w:t>
      </w:r>
    </w:p>
    <w:p w:rsidR="00142FE1" w:rsidRPr="00771C7E" w:rsidRDefault="00A96120" w:rsidP="009634F2">
      <w:pPr>
        <w:pStyle w:val="Paragraphedeliste"/>
        <w:numPr>
          <w:ilvl w:val="0"/>
          <w:numId w:val="6"/>
        </w:numPr>
        <w:ind w:left="851" w:hanging="284"/>
        <w:jc w:val="both"/>
        <w:rPr>
          <w:rFonts w:ascii="Arial" w:hAnsi="Arial" w:cs="Arial"/>
        </w:rPr>
      </w:pPr>
      <w:r w:rsidRPr="00771C7E">
        <w:rPr>
          <w:rFonts w:ascii="Arial" w:hAnsi="Arial" w:cs="Arial"/>
        </w:rPr>
        <w:t xml:space="preserve">Les activités langagières </w:t>
      </w:r>
      <w:r w:rsidR="00142FE1" w:rsidRPr="00771C7E">
        <w:rPr>
          <w:rFonts w:ascii="Arial" w:hAnsi="Arial" w:cs="Arial"/>
        </w:rPr>
        <w:t>L1-L2-L3 offrant une place accrue à l’expression orale, à la communication.</w:t>
      </w:r>
    </w:p>
    <w:p w:rsidR="00A96120" w:rsidRPr="00771C7E" w:rsidRDefault="00142FE1" w:rsidP="009634F2">
      <w:pPr>
        <w:pStyle w:val="Paragraphedeliste"/>
        <w:numPr>
          <w:ilvl w:val="0"/>
          <w:numId w:val="6"/>
        </w:numPr>
        <w:ind w:left="851" w:hanging="284"/>
        <w:jc w:val="both"/>
        <w:rPr>
          <w:rFonts w:ascii="Arial" w:hAnsi="Arial" w:cs="Arial"/>
        </w:rPr>
      </w:pPr>
      <w:r w:rsidRPr="00771C7E">
        <w:rPr>
          <w:rFonts w:ascii="Arial" w:hAnsi="Arial" w:cs="Arial"/>
        </w:rPr>
        <w:t>L’utilisation de supports médiatiques multiples.</w:t>
      </w:r>
    </w:p>
    <w:p w:rsidR="00142FE1" w:rsidRPr="00771C7E" w:rsidRDefault="00142FE1" w:rsidP="009634F2">
      <w:pPr>
        <w:pStyle w:val="Paragraphedeliste"/>
        <w:numPr>
          <w:ilvl w:val="0"/>
          <w:numId w:val="6"/>
        </w:numPr>
        <w:ind w:left="851" w:hanging="284"/>
        <w:jc w:val="both"/>
        <w:rPr>
          <w:rFonts w:ascii="Arial" w:hAnsi="Arial" w:cs="Arial"/>
        </w:rPr>
      </w:pPr>
      <w:r w:rsidRPr="00771C7E">
        <w:rPr>
          <w:rFonts w:ascii="Arial" w:hAnsi="Arial" w:cs="Arial"/>
        </w:rPr>
        <w:t>L’organisation de la classe lors des différentes activités (travail en groupes, en ateliers, enseignement frontal, plan de travail différencié, coin informatique pour intégrer les MITIC, …</w:t>
      </w:r>
      <w:r w:rsidR="00181013" w:rsidRPr="00771C7E">
        <w:rPr>
          <w:rFonts w:ascii="Arial" w:hAnsi="Arial" w:cs="Arial"/>
        </w:rPr>
        <w:t>) demandant</w:t>
      </w:r>
      <w:r w:rsidRPr="00771C7E">
        <w:rPr>
          <w:rFonts w:ascii="Arial" w:hAnsi="Arial" w:cs="Arial"/>
        </w:rPr>
        <w:t xml:space="preserve"> une occupation </w:t>
      </w:r>
      <w:r w:rsidR="00181013" w:rsidRPr="00771C7E">
        <w:rPr>
          <w:rFonts w:ascii="Arial" w:hAnsi="Arial" w:cs="Arial"/>
        </w:rPr>
        <w:t xml:space="preserve">problématique </w:t>
      </w:r>
      <w:r w:rsidRPr="00771C7E">
        <w:rPr>
          <w:rFonts w:ascii="Arial" w:hAnsi="Arial" w:cs="Arial"/>
        </w:rPr>
        <w:t>de</w:t>
      </w:r>
      <w:r w:rsidR="00181013" w:rsidRPr="00771C7E">
        <w:rPr>
          <w:rFonts w:ascii="Arial" w:hAnsi="Arial" w:cs="Arial"/>
        </w:rPr>
        <w:t>s</w:t>
      </w:r>
      <w:r w:rsidRPr="00771C7E">
        <w:rPr>
          <w:rFonts w:ascii="Arial" w:hAnsi="Arial" w:cs="Arial"/>
        </w:rPr>
        <w:t xml:space="preserve"> locaux</w:t>
      </w:r>
      <w:r w:rsidR="00181013" w:rsidRPr="00771C7E">
        <w:rPr>
          <w:rFonts w:ascii="Arial" w:hAnsi="Arial" w:cs="Arial"/>
        </w:rPr>
        <w:t xml:space="preserve"> </w:t>
      </w:r>
      <w:r w:rsidRPr="00771C7E">
        <w:rPr>
          <w:rFonts w:ascii="Arial" w:hAnsi="Arial" w:cs="Arial"/>
        </w:rPr>
        <w:t>lorsq</w:t>
      </w:r>
      <w:r w:rsidR="00181013" w:rsidRPr="00771C7E">
        <w:rPr>
          <w:rFonts w:ascii="Arial" w:hAnsi="Arial" w:cs="Arial"/>
        </w:rPr>
        <w:t>ue les effectifs dépassent 18</w:t>
      </w:r>
      <w:r w:rsidRPr="00771C7E">
        <w:rPr>
          <w:rFonts w:ascii="Arial" w:hAnsi="Arial" w:cs="Arial"/>
        </w:rPr>
        <w:t xml:space="preserve"> élèves.</w:t>
      </w:r>
    </w:p>
    <w:p w:rsidR="00142FE1" w:rsidRPr="00771C7E" w:rsidRDefault="00C41CF4" w:rsidP="009634F2">
      <w:pPr>
        <w:pStyle w:val="Paragraphedeliste"/>
        <w:numPr>
          <w:ilvl w:val="0"/>
          <w:numId w:val="6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Les classes à double degré</w:t>
      </w:r>
      <w:r w:rsidR="00181013" w:rsidRPr="00771C7E">
        <w:rPr>
          <w:rFonts w:ascii="Arial" w:hAnsi="Arial" w:cs="Arial"/>
        </w:rPr>
        <w:t>.</w:t>
      </w:r>
    </w:p>
    <w:p w:rsidR="005802FA" w:rsidRPr="00771C7E" w:rsidRDefault="005802FA" w:rsidP="009634F2">
      <w:pPr>
        <w:pStyle w:val="Paragraphedeliste"/>
        <w:numPr>
          <w:ilvl w:val="0"/>
          <w:numId w:val="6"/>
        </w:numPr>
        <w:ind w:left="851" w:hanging="284"/>
        <w:jc w:val="both"/>
        <w:rPr>
          <w:rFonts w:ascii="Arial" w:hAnsi="Arial" w:cs="Arial"/>
        </w:rPr>
      </w:pPr>
      <w:r w:rsidRPr="00771C7E">
        <w:rPr>
          <w:rFonts w:ascii="Arial" w:hAnsi="Arial" w:cs="Arial"/>
        </w:rPr>
        <w:t>L</w:t>
      </w:r>
      <w:r w:rsidR="00181013" w:rsidRPr="00771C7E">
        <w:rPr>
          <w:rFonts w:ascii="Arial" w:hAnsi="Arial" w:cs="Arial"/>
        </w:rPr>
        <w:t xml:space="preserve">es </w:t>
      </w:r>
      <w:r w:rsidRPr="00771C7E">
        <w:rPr>
          <w:rFonts w:ascii="Arial" w:hAnsi="Arial" w:cs="Arial"/>
        </w:rPr>
        <w:t>programmes</w:t>
      </w:r>
      <w:r w:rsidR="00811B0A" w:rsidRPr="00771C7E">
        <w:rPr>
          <w:rFonts w:ascii="Arial" w:hAnsi="Arial" w:cs="Arial"/>
        </w:rPr>
        <w:t xml:space="preserve"> de plus en plus complexes et</w:t>
      </w:r>
      <w:r w:rsidRPr="00771C7E">
        <w:rPr>
          <w:rFonts w:ascii="Arial" w:hAnsi="Arial" w:cs="Arial"/>
        </w:rPr>
        <w:t xml:space="preserve"> en constante évolution.</w:t>
      </w:r>
    </w:p>
    <w:p w:rsidR="00811B0A" w:rsidRPr="00771C7E" w:rsidRDefault="00811B0A" w:rsidP="009634F2">
      <w:pPr>
        <w:pStyle w:val="Paragraphedeliste"/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8"/>
          <w:szCs w:val="28"/>
        </w:rPr>
      </w:pPr>
      <w:r w:rsidRPr="00771C7E">
        <w:rPr>
          <w:rFonts w:ascii="Arial" w:hAnsi="Arial" w:cs="Arial"/>
        </w:rPr>
        <w:t>L’attention accrue apportée à l’apprentissage des capacités transversales et de la formation générale.</w:t>
      </w:r>
    </w:p>
    <w:p w:rsidR="00372C20" w:rsidRPr="009634F2" w:rsidRDefault="0005661F" w:rsidP="00C41CF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Les délégués SPVal réunis à Evionnaz</w:t>
      </w:r>
      <w:r w:rsidR="007274FD" w:rsidRPr="009634F2">
        <w:rPr>
          <w:rFonts w:ascii="Arial" w:hAnsi="Arial" w:cs="Arial"/>
          <w:b/>
          <w:sz w:val="28"/>
          <w:szCs w:val="28"/>
        </w:rPr>
        <w:t xml:space="preserve"> demandent</w:t>
      </w:r>
      <w:r w:rsidR="00811B0A" w:rsidRPr="009634F2">
        <w:rPr>
          <w:rFonts w:ascii="Arial" w:hAnsi="Arial" w:cs="Arial"/>
          <w:b/>
          <w:sz w:val="28"/>
          <w:szCs w:val="28"/>
        </w:rPr>
        <w:t> </w:t>
      </w:r>
      <w:r w:rsidR="007274FD" w:rsidRPr="009634F2">
        <w:rPr>
          <w:rFonts w:ascii="Arial" w:hAnsi="Arial" w:cs="Arial"/>
          <w:b/>
          <w:sz w:val="28"/>
          <w:szCs w:val="28"/>
        </w:rPr>
        <w:t>:</w:t>
      </w:r>
    </w:p>
    <w:p w:rsidR="00811B0A" w:rsidRPr="00771C7E" w:rsidRDefault="004A3745" w:rsidP="009634F2">
      <w:pPr>
        <w:pStyle w:val="Paragraphedeliste"/>
        <w:numPr>
          <w:ilvl w:val="0"/>
          <w:numId w:val="8"/>
        </w:numPr>
        <w:ind w:left="851" w:hanging="284"/>
        <w:jc w:val="both"/>
        <w:rPr>
          <w:rFonts w:ascii="Arial" w:hAnsi="Arial" w:cs="Arial"/>
        </w:rPr>
      </w:pPr>
      <w:r w:rsidRPr="00771C7E">
        <w:rPr>
          <w:rFonts w:ascii="Arial" w:hAnsi="Arial" w:cs="Arial"/>
        </w:rPr>
        <w:t>Des</w:t>
      </w:r>
      <w:r w:rsidR="007274FD" w:rsidRPr="00771C7E">
        <w:rPr>
          <w:rFonts w:ascii="Arial" w:hAnsi="Arial" w:cs="Arial"/>
        </w:rPr>
        <w:t xml:space="preserve"> effectifs </w:t>
      </w:r>
      <w:r w:rsidR="00811B0A" w:rsidRPr="00771C7E">
        <w:rPr>
          <w:rFonts w:ascii="Arial" w:hAnsi="Arial" w:cs="Arial"/>
        </w:rPr>
        <w:t xml:space="preserve">de classe </w:t>
      </w:r>
      <w:r w:rsidRPr="00771C7E">
        <w:rPr>
          <w:rFonts w:ascii="Arial" w:hAnsi="Arial" w:cs="Arial"/>
        </w:rPr>
        <w:t>à un</w:t>
      </w:r>
      <w:r w:rsidR="0005661F">
        <w:rPr>
          <w:rFonts w:ascii="Arial" w:hAnsi="Arial" w:cs="Arial"/>
        </w:rPr>
        <w:t>e</w:t>
      </w:r>
      <w:r w:rsidR="00A84CEA" w:rsidRPr="00771C7E">
        <w:rPr>
          <w:rFonts w:ascii="Arial" w:hAnsi="Arial" w:cs="Arial"/>
        </w:rPr>
        <w:t xml:space="preserve"> </w:t>
      </w:r>
      <w:r w:rsidR="0005661F">
        <w:rPr>
          <w:rFonts w:ascii="Arial" w:hAnsi="Arial" w:cs="Arial"/>
        </w:rPr>
        <w:t>moyenne</w:t>
      </w:r>
      <w:r w:rsidR="00811B0A" w:rsidRPr="00771C7E">
        <w:rPr>
          <w:rFonts w:ascii="Arial" w:hAnsi="Arial" w:cs="Arial"/>
        </w:rPr>
        <w:t xml:space="preserve"> de 18 élèves</w:t>
      </w:r>
      <w:r w:rsidR="00A84CEA" w:rsidRPr="00771C7E">
        <w:rPr>
          <w:rFonts w:ascii="Arial" w:hAnsi="Arial" w:cs="Arial"/>
        </w:rPr>
        <w:t xml:space="preserve"> afin de garantir une école de qualité répondant aux exigences de la société actuelle.</w:t>
      </w:r>
    </w:p>
    <w:p w:rsidR="007274FD" w:rsidRDefault="004F5D14" w:rsidP="009634F2">
      <w:pPr>
        <w:pStyle w:val="Paragraphedeliste"/>
        <w:numPr>
          <w:ilvl w:val="0"/>
          <w:numId w:val="8"/>
        </w:numPr>
        <w:ind w:left="851" w:hanging="284"/>
        <w:jc w:val="both"/>
        <w:rPr>
          <w:rFonts w:ascii="Arial" w:hAnsi="Arial" w:cs="Arial"/>
        </w:rPr>
      </w:pPr>
      <w:r w:rsidRPr="00771C7E">
        <w:rPr>
          <w:rFonts w:ascii="Arial" w:hAnsi="Arial" w:cs="Arial"/>
        </w:rPr>
        <w:t>La suppression du nombre moyen d’élèves comme critère</w:t>
      </w:r>
      <w:r w:rsidR="008F6F1B" w:rsidRPr="00771C7E">
        <w:rPr>
          <w:rFonts w:ascii="Arial" w:hAnsi="Arial" w:cs="Arial"/>
        </w:rPr>
        <w:t xml:space="preserve"> unique pour les </w:t>
      </w:r>
      <w:r w:rsidRPr="00771C7E">
        <w:rPr>
          <w:rFonts w:ascii="Arial" w:hAnsi="Arial" w:cs="Arial"/>
        </w:rPr>
        <w:t>ouvertures ou</w:t>
      </w:r>
      <w:r w:rsidR="008F6F1B" w:rsidRPr="00771C7E">
        <w:rPr>
          <w:rFonts w:ascii="Arial" w:hAnsi="Arial" w:cs="Arial"/>
        </w:rPr>
        <w:t xml:space="preserve"> les</w:t>
      </w:r>
      <w:r w:rsidR="0005661F">
        <w:rPr>
          <w:rFonts w:ascii="Arial" w:hAnsi="Arial" w:cs="Arial"/>
        </w:rPr>
        <w:t xml:space="preserve"> fermetures de classes.</w:t>
      </w:r>
    </w:p>
    <w:p w:rsidR="0005661F" w:rsidRPr="00771C7E" w:rsidRDefault="0005661F" w:rsidP="009634F2">
      <w:pPr>
        <w:pStyle w:val="Paragraphedeliste"/>
        <w:numPr>
          <w:ilvl w:val="0"/>
          <w:numId w:val="8"/>
        </w:numPr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Le maintien des normes actuelles pour les petits centres.</w:t>
      </w:r>
    </w:p>
    <w:sectPr w:rsidR="0005661F" w:rsidRPr="00771C7E" w:rsidSect="00314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58C"/>
    <w:multiLevelType w:val="hybridMultilevel"/>
    <w:tmpl w:val="67F6D18C"/>
    <w:lvl w:ilvl="0" w:tplc="10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0F972EC"/>
    <w:multiLevelType w:val="hybridMultilevel"/>
    <w:tmpl w:val="1A161130"/>
    <w:lvl w:ilvl="0" w:tplc="C952D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811BA"/>
    <w:multiLevelType w:val="hybridMultilevel"/>
    <w:tmpl w:val="5ED6B1A4"/>
    <w:lvl w:ilvl="0" w:tplc="C952D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17261"/>
    <w:multiLevelType w:val="hybridMultilevel"/>
    <w:tmpl w:val="7A20A504"/>
    <w:lvl w:ilvl="0" w:tplc="10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2B4AF3"/>
    <w:multiLevelType w:val="hybridMultilevel"/>
    <w:tmpl w:val="26587680"/>
    <w:lvl w:ilvl="0" w:tplc="10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F45B6F"/>
    <w:multiLevelType w:val="hybridMultilevel"/>
    <w:tmpl w:val="08DAE7A2"/>
    <w:lvl w:ilvl="0" w:tplc="10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B5B0CCE"/>
    <w:multiLevelType w:val="hybridMultilevel"/>
    <w:tmpl w:val="C268A8CE"/>
    <w:lvl w:ilvl="0" w:tplc="C952D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20251"/>
    <w:multiLevelType w:val="hybridMultilevel"/>
    <w:tmpl w:val="FABEF74A"/>
    <w:lvl w:ilvl="0" w:tplc="C952DC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68"/>
    <w:rsid w:val="0005661F"/>
    <w:rsid w:val="00142FE1"/>
    <w:rsid w:val="00181013"/>
    <w:rsid w:val="00207732"/>
    <w:rsid w:val="00213F8F"/>
    <w:rsid w:val="00314617"/>
    <w:rsid w:val="00372C20"/>
    <w:rsid w:val="00450B8F"/>
    <w:rsid w:val="004A3745"/>
    <w:rsid w:val="004F5D14"/>
    <w:rsid w:val="005213FB"/>
    <w:rsid w:val="005802FA"/>
    <w:rsid w:val="005E7EDE"/>
    <w:rsid w:val="006205F9"/>
    <w:rsid w:val="006F4F1A"/>
    <w:rsid w:val="007274FD"/>
    <w:rsid w:val="00771C7E"/>
    <w:rsid w:val="00795687"/>
    <w:rsid w:val="00811B0A"/>
    <w:rsid w:val="00873B6D"/>
    <w:rsid w:val="008A4DD7"/>
    <w:rsid w:val="008C7468"/>
    <w:rsid w:val="008F6F1B"/>
    <w:rsid w:val="009634F2"/>
    <w:rsid w:val="00A84CEA"/>
    <w:rsid w:val="00A96120"/>
    <w:rsid w:val="00B86EFC"/>
    <w:rsid w:val="00BB535E"/>
    <w:rsid w:val="00C41CF4"/>
    <w:rsid w:val="00D150CE"/>
    <w:rsid w:val="00DE0788"/>
    <w:rsid w:val="00E1108A"/>
    <w:rsid w:val="00E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E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E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Ecoles communales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eprim01</dc:creator>
  <cp:lastModifiedBy>Didier Jacquier</cp:lastModifiedBy>
  <cp:revision>1</cp:revision>
  <cp:lastPrinted>2013-05-24T03:51:00Z</cp:lastPrinted>
  <dcterms:created xsi:type="dcterms:W3CDTF">2013-06-09T08:29:00Z</dcterms:created>
  <dcterms:modified xsi:type="dcterms:W3CDTF">2013-06-09T08:29:00Z</dcterms:modified>
</cp:coreProperties>
</file>