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72C" w:rsidRPr="00286F5A" w:rsidRDefault="00E52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ajorHAnsi" w:hAnsiTheme="majorHAnsi"/>
          <w:b/>
          <w:bCs/>
          <w:color w:val="000000"/>
          <w:sz w:val="44"/>
          <w:szCs w:val="44"/>
          <w:lang w:val="fr-CH"/>
        </w:rPr>
      </w:pPr>
    </w:p>
    <w:p w:rsidR="00E5272C" w:rsidRPr="00827298" w:rsidRDefault="00E52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ajorHAnsi" w:hAnsiTheme="majorHAnsi"/>
          <w:b/>
          <w:bCs/>
          <w:color w:val="000000"/>
          <w:sz w:val="44"/>
          <w:szCs w:val="44"/>
        </w:rPr>
      </w:pPr>
    </w:p>
    <w:p w:rsidR="00E5272C" w:rsidRPr="00827298" w:rsidRDefault="00E52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ajorHAnsi" w:hAnsiTheme="majorHAnsi"/>
          <w:b/>
          <w:bCs/>
          <w:color w:val="000000"/>
          <w:sz w:val="44"/>
          <w:szCs w:val="44"/>
        </w:rPr>
      </w:pPr>
    </w:p>
    <w:p w:rsidR="00E5272C" w:rsidRPr="00827298" w:rsidRDefault="00E52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ajorHAnsi" w:hAnsiTheme="majorHAnsi"/>
          <w:b/>
          <w:bCs/>
          <w:color w:val="000000"/>
          <w:sz w:val="44"/>
          <w:szCs w:val="44"/>
        </w:rPr>
      </w:pPr>
    </w:p>
    <w:p w:rsidR="00E5272C" w:rsidRPr="00827298" w:rsidRDefault="00E52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ajorHAnsi" w:hAnsiTheme="majorHAnsi"/>
          <w:b/>
          <w:bCs/>
          <w:color w:val="000000"/>
          <w:sz w:val="44"/>
          <w:szCs w:val="44"/>
        </w:rPr>
      </w:pPr>
    </w:p>
    <w:p w:rsidR="00E5272C" w:rsidRPr="00827298" w:rsidRDefault="00E52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ajorHAnsi" w:hAnsiTheme="majorHAnsi"/>
          <w:b/>
          <w:bCs/>
          <w:color w:val="000000"/>
          <w:sz w:val="44"/>
          <w:szCs w:val="44"/>
        </w:rPr>
      </w:pPr>
    </w:p>
    <w:p w:rsidR="00E5272C" w:rsidRPr="00827298" w:rsidRDefault="00E52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ajorHAnsi" w:hAnsiTheme="majorHAnsi"/>
          <w:b/>
          <w:bCs/>
          <w:color w:val="000000"/>
          <w:sz w:val="44"/>
          <w:szCs w:val="44"/>
        </w:rPr>
      </w:pPr>
      <w:r w:rsidRPr="00827298">
        <w:rPr>
          <w:rFonts w:asciiTheme="majorHAnsi" w:hAnsiTheme="majorHAnsi"/>
          <w:b/>
          <w:bCs/>
          <w:color w:val="000000"/>
          <w:sz w:val="44"/>
          <w:szCs w:val="44"/>
        </w:rPr>
        <w:t>REPONSE A LA CONSULTATION</w:t>
      </w:r>
    </w:p>
    <w:p w:rsidR="00E5272C" w:rsidRPr="00827298" w:rsidRDefault="00E52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ajorHAnsi" w:hAnsiTheme="majorHAnsi"/>
          <w:b/>
          <w:bCs/>
          <w:color w:val="000000"/>
          <w:sz w:val="44"/>
          <w:szCs w:val="44"/>
        </w:rPr>
      </w:pPr>
      <w:r w:rsidRPr="00827298">
        <w:rPr>
          <w:rFonts w:asciiTheme="majorHAnsi" w:hAnsiTheme="majorHAnsi"/>
          <w:b/>
          <w:bCs/>
          <w:color w:val="000000"/>
          <w:sz w:val="44"/>
          <w:szCs w:val="44"/>
        </w:rPr>
        <w:t>DU PROJET DE CONCEPT CANTONAL POUR LA PEDAGOGIE SPECIALISEE EN VALAIS</w:t>
      </w:r>
    </w:p>
    <w:p w:rsidR="00E5272C" w:rsidRPr="00827298" w:rsidRDefault="00E52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ajorHAnsi" w:hAnsiTheme="majorHAnsi"/>
          <w:b/>
          <w:bCs/>
          <w:color w:val="000000"/>
          <w:sz w:val="44"/>
          <w:szCs w:val="44"/>
        </w:rPr>
      </w:pPr>
    </w:p>
    <w:p w:rsidR="00E5272C" w:rsidRPr="00827298" w:rsidRDefault="00E52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ajorHAnsi" w:hAnsiTheme="majorHAnsi"/>
          <w:b/>
          <w:bCs/>
          <w:color w:val="000000"/>
          <w:sz w:val="27"/>
          <w:szCs w:val="27"/>
        </w:rPr>
      </w:pPr>
      <w:r w:rsidRPr="00827298">
        <w:rPr>
          <w:rFonts w:asciiTheme="majorHAnsi" w:hAnsiTheme="majorHAnsi"/>
          <w:b/>
          <w:bCs/>
          <w:color w:val="000000"/>
          <w:sz w:val="27"/>
          <w:szCs w:val="27"/>
        </w:rPr>
        <w:t>(juillet 2010)</w:t>
      </w:r>
    </w:p>
    <w:p w:rsidR="00E5272C" w:rsidRPr="00827298" w:rsidRDefault="00E5272C">
      <w:pPr>
        <w:pStyle w:val="Retraitcorpsdetexte"/>
        <w:ind w:left="0"/>
        <w:jc w:val="center"/>
        <w:rPr>
          <w:rFonts w:asciiTheme="majorHAnsi" w:hAnsiTheme="majorHAnsi" w:cs="Cambria"/>
        </w:rPr>
      </w:pPr>
    </w:p>
    <w:p w:rsidR="00E5272C" w:rsidRPr="00827298" w:rsidRDefault="00E5272C">
      <w:pPr>
        <w:pStyle w:val="Retraitcorpsdetexte"/>
        <w:ind w:left="0"/>
        <w:jc w:val="center"/>
        <w:rPr>
          <w:rFonts w:asciiTheme="majorHAnsi" w:hAnsiTheme="majorHAnsi" w:cs="Cambria"/>
          <w:sz w:val="40"/>
          <w:szCs w:val="40"/>
        </w:rPr>
      </w:pPr>
    </w:p>
    <w:p w:rsidR="00E5272C" w:rsidRPr="00827298" w:rsidRDefault="00E5272C">
      <w:pPr>
        <w:pStyle w:val="Retraitcorpsdetexte"/>
        <w:ind w:left="0"/>
        <w:jc w:val="center"/>
        <w:rPr>
          <w:rFonts w:asciiTheme="majorHAnsi" w:hAnsiTheme="majorHAnsi" w:cs="Cambria"/>
          <w:sz w:val="40"/>
          <w:szCs w:val="40"/>
        </w:rPr>
      </w:pPr>
    </w:p>
    <w:p w:rsidR="00E5272C" w:rsidRPr="00827298" w:rsidRDefault="00E5272C">
      <w:pPr>
        <w:pStyle w:val="Retraitcorpsdetexte"/>
        <w:ind w:left="0"/>
        <w:jc w:val="center"/>
        <w:rPr>
          <w:rFonts w:asciiTheme="majorHAnsi" w:hAnsiTheme="majorHAnsi" w:cs="Cambria"/>
          <w:sz w:val="40"/>
          <w:szCs w:val="40"/>
        </w:rPr>
      </w:pPr>
    </w:p>
    <w:p w:rsidR="00317D62" w:rsidRDefault="00E5272C">
      <w:pPr>
        <w:pStyle w:val="Retraitcorpsdetexte"/>
        <w:ind w:left="0"/>
        <w:jc w:val="center"/>
        <w:rPr>
          <w:rFonts w:asciiTheme="majorHAnsi" w:hAnsiTheme="majorHAnsi" w:cs="Cambria"/>
          <w:sz w:val="40"/>
          <w:szCs w:val="40"/>
        </w:rPr>
      </w:pPr>
      <w:r w:rsidRPr="00827298">
        <w:rPr>
          <w:rFonts w:asciiTheme="majorHAnsi" w:hAnsiTheme="majorHAnsi" w:cs="Cambria"/>
          <w:sz w:val="40"/>
          <w:szCs w:val="40"/>
        </w:rPr>
        <w:t>R</w:t>
      </w:r>
      <w:r w:rsidR="00317D62">
        <w:rPr>
          <w:rFonts w:asciiTheme="majorHAnsi" w:hAnsiTheme="majorHAnsi" w:cs="Cambria"/>
          <w:sz w:val="40"/>
          <w:szCs w:val="40"/>
        </w:rPr>
        <w:t>éponse des associations SPVal – AMES</w:t>
      </w:r>
    </w:p>
    <w:p w:rsidR="00317D62" w:rsidRDefault="00317D62" w:rsidP="00317D62">
      <w:pPr>
        <w:pStyle w:val="Retraitcorpsdetexte"/>
        <w:ind w:left="0"/>
        <w:jc w:val="center"/>
        <w:rPr>
          <w:rFonts w:asciiTheme="majorHAnsi" w:hAnsiTheme="majorHAnsi" w:cs="Cambria"/>
          <w:sz w:val="40"/>
          <w:szCs w:val="40"/>
        </w:rPr>
      </w:pPr>
      <w:r>
        <w:rPr>
          <w:rFonts w:asciiTheme="majorHAnsi" w:hAnsiTheme="majorHAnsi" w:cs="Cambria"/>
          <w:sz w:val="40"/>
          <w:szCs w:val="40"/>
        </w:rPr>
        <w:t xml:space="preserve">à la consultation </w:t>
      </w:r>
      <w:r w:rsidR="00E5272C" w:rsidRPr="00827298">
        <w:rPr>
          <w:rFonts w:asciiTheme="majorHAnsi" w:hAnsiTheme="majorHAnsi" w:cs="Cambria"/>
          <w:sz w:val="40"/>
          <w:szCs w:val="40"/>
        </w:rPr>
        <w:t>sur</w:t>
      </w:r>
      <w:r>
        <w:rPr>
          <w:rFonts w:asciiTheme="majorHAnsi" w:hAnsiTheme="majorHAnsi" w:cs="Cambria"/>
          <w:sz w:val="40"/>
          <w:szCs w:val="40"/>
        </w:rPr>
        <w:t xml:space="preserve"> le projet de concept cantonal</w:t>
      </w:r>
    </w:p>
    <w:p w:rsidR="00E5272C" w:rsidRPr="00827298" w:rsidRDefault="00317D62" w:rsidP="00317D62">
      <w:pPr>
        <w:pStyle w:val="Retraitcorpsdetexte"/>
        <w:ind w:left="0"/>
        <w:jc w:val="center"/>
        <w:rPr>
          <w:rFonts w:asciiTheme="majorHAnsi" w:hAnsiTheme="majorHAnsi" w:cs="Cambria"/>
          <w:sz w:val="40"/>
          <w:szCs w:val="40"/>
        </w:rPr>
      </w:pPr>
      <w:r>
        <w:rPr>
          <w:rFonts w:asciiTheme="majorHAnsi" w:hAnsiTheme="majorHAnsi" w:cs="Cambria"/>
          <w:sz w:val="40"/>
          <w:szCs w:val="40"/>
        </w:rPr>
        <w:t xml:space="preserve">de </w:t>
      </w:r>
      <w:r w:rsidR="00E5272C" w:rsidRPr="00827298">
        <w:rPr>
          <w:rFonts w:asciiTheme="majorHAnsi" w:hAnsiTheme="majorHAnsi" w:cs="Cambria"/>
          <w:sz w:val="40"/>
          <w:szCs w:val="40"/>
        </w:rPr>
        <w:t>pédagogie spécialisée</w:t>
      </w:r>
    </w:p>
    <w:p w:rsidR="00E5272C" w:rsidRPr="00827298" w:rsidRDefault="00E5272C">
      <w:pPr>
        <w:pStyle w:val="Retraitcorpsdetexte"/>
        <w:ind w:left="0"/>
        <w:jc w:val="both"/>
        <w:rPr>
          <w:rFonts w:asciiTheme="majorHAnsi" w:hAnsiTheme="majorHAnsi" w:cs="Cambria"/>
          <w:sz w:val="40"/>
          <w:szCs w:val="40"/>
        </w:rPr>
      </w:pPr>
    </w:p>
    <w:p w:rsidR="00E5272C" w:rsidRPr="00827298" w:rsidRDefault="00E5272C">
      <w:pPr>
        <w:pStyle w:val="Retraitcorpsdetexte"/>
        <w:ind w:left="0"/>
        <w:jc w:val="both"/>
        <w:rPr>
          <w:rFonts w:asciiTheme="majorHAnsi" w:hAnsiTheme="majorHAnsi" w:cs="Cambria"/>
          <w:sz w:val="40"/>
          <w:szCs w:val="40"/>
        </w:rPr>
      </w:pPr>
    </w:p>
    <w:p w:rsidR="00E5272C" w:rsidRPr="00827298" w:rsidRDefault="00E5272C">
      <w:pPr>
        <w:pStyle w:val="Retraitcorpsdetexte"/>
        <w:ind w:left="0"/>
        <w:jc w:val="both"/>
        <w:rPr>
          <w:rFonts w:asciiTheme="majorHAnsi" w:hAnsiTheme="majorHAnsi" w:cs="Cambria"/>
          <w:sz w:val="40"/>
          <w:szCs w:val="40"/>
        </w:rPr>
      </w:pPr>
    </w:p>
    <w:p w:rsidR="00E5272C" w:rsidRPr="00827298" w:rsidRDefault="00E5272C">
      <w:pPr>
        <w:pStyle w:val="Retraitcorpsdetexte"/>
        <w:ind w:left="0"/>
        <w:jc w:val="center"/>
        <w:rPr>
          <w:rFonts w:asciiTheme="majorHAnsi" w:hAnsiTheme="majorHAnsi" w:cs="Cambria"/>
          <w:sz w:val="40"/>
          <w:szCs w:val="40"/>
        </w:rPr>
      </w:pPr>
      <w:r w:rsidRPr="00827298">
        <w:rPr>
          <w:rFonts w:asciiTheme="majorHAnsi" w:hAnsiTheme="majorHAnsi" w:cs="Cambria"/>
          <w:sz w:val="40"/>
          <w:szCs w:val="40"/>
        </w:rPr>
        <w:t>Transmis à l’OES le 30 septembre 2010</w:t>
      </w:r>
    </w:p>
    <w:p w:rsidR="00E5272C" w:rsidRPr="00827298" w:rsidRDefault="00E5272C">
      <w:pPr>
        <w:pStyle w:val="Retraitcorpsdetexte"/>
        <w:ind w:left="0"/>
        <w:jc w:val="both"/>
        <w:rPr>
          <w:rFonts w:asciiTheme="majorHAnsi" w:hAnsiTheme="majorHAnsi" w:cs="Cambria"/>
          <w:sz w:val="40"/>
          <w:szCs w:val="40"/>
        </w:rPr>
      </w:pPr>
    </w:p>
    <w:p w:rsidR="00E5272C" w:rsidRPr="00827298" w:rsidRDefault="00E5272C">
      <w:pPr>
        <w:pStyle w:val="Retraitcorpsdetexte"/>
        <w:ind w:left="0"/>
        <w:jc w:val="both"/>
        <w:rPr>
          <w:rFonts w:asciiTheme="majorHAnsi" w:hAnsiTheme="majorHAnsi" w:cs="Cambria"/>
          <w:sz w:val="40"/>
          <w:szCs w:val="40"/>
        </w:rPr>
      </w:pPr>
    </w:p>
    <w:p w:rsidR="00E5272C" w:rsidRPr="00827298" w:rsidRDefault="00E5272C">
      <w:pPr>
        <w:pStyle w:val="Retraitcorpsdetexte"/>
        <w:ind w:left="0"/>
        <w:jc w:val="both"/>
        <w:rPr>
          <w:rFonts w:asciiTheme="majorHAnsi" w:hAnsiTheme="majorHAnsi" w:cs="Cambria"/>
          <w:sz w:val="40"/>
          <w:szCs w:val="40"/>
        </w:rPr>
      </w:pPr>
    </w:p>
    <w:p w:rsidR="00E5272C" w:rsidRPr="00827298" w:rsidRDefault="00E5272C">
      <w:pPr>
        <w:pStyle w:val="Retraitcorpsdetexte"/>
        <w:ind w:left="0"/>
        <w:jc w:val="both"/>
        <w:rPr>
          <w:rFonts w:asciiTheme="majorHAnsi" w:hAnsiTheme="majorHAnsi" w:cs="Cambria"/>
          <w:sz w:val="40"/>
          <w:szCs w:val="40"/>
        </w:rPr>
      </w:pPr>
    </w:p>
    <w:p w:rsidR="00E5272C" w:rsidRPr="00827298" w:rsidRDefault="00E5272C">
      <w:pPr>
        <w:pStyle w:val="Retraitcorpsdetexte"/>
        <w:ind w:left="0"/>
        <w:jc w:val="both"/>
        <w:rPr>
          <w:rFonts w:asciiTheme="majorHAnsi" w:hAnsiTheme="majorHAnsi" w:cs="Cambria"/>
          <w:sz w:val="40"/>
          <w:szCs w:val="40"/>
        </w:rPr>
      </w:pPr>
    </w:p>
    <w:p w:rsidR="00E5272C" w:rsidRPr="00827298" w:rsidRDefault="00E5272C">
      <w:pPr>
        <w:pStyle w:val="Retraitcorpsdetexte"/>
        <w:ind w:left="0"/>
        <w:jc w:val="right"/>
        <w:rPr>
          <w:rFonts w:asciiTheme="majorHAnsi" w:hAnsiTheme="majorHAnsi" w:cs="Cambria"/>
          <w:sz w:val="28"/>
          <w:szCs w:val="28"/>
        </w:rPr>
      </w:pPr>
      <w:r w:rsidRPr="00827298">
        <w:rPr>
          <w:rFonts w:asciiTheme="majorHAnsi" w:hAnsiTheme="majorHAnsi" w:cs="Cambria"/>
          <w:sz w:val="28"/>
          <w:szCs w:val="28"/>
        </w:rPr>
        <w:t>Travail coordonné par le comité de l’AMES</w:t>
      </w:r>
    </w:p>
    <w:p w:rsidR="00E5272C" w:rsidRPr="006156A5" w:rsidRDefault="00E5272C">
      <w:pPr>
        <w:pStyle w:val="Titre1"/>
        <w:jc w:val="both"/>
        <w:rPr>
          <w:rFonts w:asciiTheme="majorHAnsi" w:hAnsiTheme="majorHAnsi" w:cs="Cambria"/>
          <w:color w:val="auto"/>
          <w:sz w:val="36"/>
          <w:szCs w:val="36"/>
        </w:rPr>
      </w:pPr>
      <w:r w:rsidRPr="00827298">
        <w:rPr>
          <w:rFonts w:asciiTheme="majorHAnsi" w:hAnsiTheme="majorHAnsi" w:cs="Cambria"/>
        </w:rPr>
        <w:br w:type="page"/>
      </w:r>
      <w:r w:rsidRPr="006156A5">
        <w:rPr>
          <w:rFonts w:asciiTheme="majorHAnsi" w:hAnsiTheme="majorHAnsi" w:cs="Cambria"/>
          <w:color w:val="auto"/>
          <w:sz w:val="36"/>
          <w:szCs w:val="36"/>
        </w:rPr>
        <w:lastRenderedPageBreak/>
        <w:t>Préambule</w:t>
      </w:r>
    </w:p>
    <w:p w:rsidR="00E5272C" w:rsidRPr="00827298" w:rsidRDefault="00E5272C" w:rsidP="001831C4">
      <w:pPr>
        <w:jc w:val="both"/>
        <w:rPr>
          <w:rFonts w:asciiTheme="majorHAnsi" w:hAnsiTheme="majorHAnsi"/>
        </w:rPr>
      </w:pPr>
      <w:r w:rsidRPr="00827298">
        <w:rPr>
          <w:rFonts w:asciiTheme="majorHAnsi" w:hAnsiTheme="majorHAnsi"/>
        </w:rPr>
        <w:t xml:space="preserve">Au nom de </w:t>
      </w:r>
      <w:r w:rsidR="00317D62">
        <w:rPr>
          <w:rFonts w:asciiTheme="majorHAnsi" w:hAnsiTheme="majorHAnsi"/>
        </w:rPr>
        <w:t>la</w:t>
      </w:r>
      <w:r w:rsidRPr="00827298">
        <w:rPr>
          <w:rFonts w:asciiTheme="majorHAnsi" w:hAnsiTheme="majorHAnsi"/>
        </w:rPr>
        <w:t xml:space="preserve"> SPVal, l’AMES remercie l’OES et le Département pour avoir donné aux associations pédagogiques l’occasion de s’exprimer sur le projet de concept cantonal de pédagogie spécialisée.</w:t>
      </w:r>
    </w:p>
    <w:p w:rsidR="00E5272C" w:rsidRPr="00827298" w:rsidRDefault="00E5272C" w:rsidP="001831C4">
      <w:pPr>
        <w:jc w:val="both"/>
        <w:rPr>
          <w:rFonts w:asciiTheme="majorHAnsi" w:hAnsiTheme="majorHAnsi"/>
        </w:rPr>
      </w:pPr>
      <w:r w:rsidRPr="00827298">
        <w:rPr>
          <w:rFonts w:asciiTheme="majorHAnsi" w:hAnsiTheme="majorHAnsi"/>
        </w:rPr>
        <w:t>La procédure de consultation dans nos milieux associatifs s’est déroulée de la manière suivante :</w:t>
      </w:r>
    </w:p>
    <w:p w:rsidR="00E5272C" w:rsidRPr="00827298" w:rsidRDefault="00E5272C" w:rsidP="001831C4">
      <w:pPr>
        <w:pStyle w:val="Paragraphedeliste"/>
        <w:numPr>
          <w:ilvl w:val="0"/>
          <w:numId w:val="2"/>
        </w:numPr>
        <w:jc w:val="both"/>
        <w:rPr>
          <w:rFonts w:asciiTheme="majorHAnsi" w:hAnsiTheme="majorHAnsi"/>
        </w:rPr>
      </w:pPr>
      <w:r w:rsidRPr="00827298">
        <w:rPr>
          <w:rFonts w:asciiTheme="majorHAnsi" w:hAnsiTheme="majorHAnsi"/>
        </w:rPr>
        <w:t>débats préliminaires au sein des comités SPVal et AMES</w:t>
      </w:r>
      <w:r w:rsidR="006156A5">
        <w:rPr>
          <w:rFonts w:asciiTheme="majorHAnsi" w:hAnsiTheme="majorHAnsi"/>
        </w:rPr>
        <w:t>,</w:t>
      </w:r>
    </w:p>
    <w:p w:rsidR="00E5272C" w:rsidRPr="00827298" w:rsidRDefault="00E5272C" w:rsidP="001831C4">
      <w:pPr>
        <w:pStyle w:val="Paragraphedeliste"/>
        <w:numPr>
          <w:ilvl w:val="0"/>
          <w:numId w:val="2"/>
        </w:numPr>
        <w:jc w:val="both"/>
        <w:rPr>
          <w:rFonts w:asciiTheme="majorHAnsi" w:hAnsiTheme="majorHAnsi"/>
        </w:rPr>
      </w:pPr>
      <w:r w:rsidRPr="00827298">
        <w:rPr>
          <w:rFonts w:asciiTheme="majorHAnsi" w:hAnsiTheme="majorHAnsi"/>
        </w:rPr>
        <w:t>recueil de questions et remarques auprès des enseignants spécialisés intéressés</w:t>
      </w:r>
      <w:r w:rsidR="006156A5">
        <w:rPr>
          <w:rFonts w:asciiTheme="majorHAnsi" w:hAnsiTheme="majorHAnsi"/>
        </w:rPr>
        <w:t>,</w:t>
      </w:r>
    </w:p>
    <w:p w:rsidR="00E5272C" w:rsidRPr="00827298" w:rsidRDefault="00E5272C" w:rsidP="001831C4">
      <w:pPr>
        <w:pStyle w:val="Paragraphedeliste"/>
        <w:numPr>
          <w:ilvl w:val="0"/>
          <w:numId w:val="2"/>
        </w:numPr>
        <w:jc w:val="both"/>
        <w:rPr>
          <w:rFonts w:asciiTheme="majorHAnsi" w:hAnsiTheme="majorHAnsi"/>
        </w:rPr>
      </w:pPr>
      <w:r w:rsidRPr="00827298">
        <w:rPr>
          <w:rFonts w:asciiTheme="majorHAnsi" w:hAnsiTheme="majorHAnsi"/>
        </w:rPr>
        <w:t>organisation par l’AMES d’une rencontre-débat à l’attention des enseignants spécialisés du Valais romand</w:t>
      </w:r>
      <w:r w:rsidR="006156A5">
        <w:rPr>
          <w:rFonts w:asciiTheme="majorHAnsi" w:hAnsiTheme="majorHAnsi"/>
        </w:rPr>
        <w:t>,</w:t>
      </w:r>
    </w:p>
    <w:p w:rsidR="00E5272C" w:rsidRPr="00827298" w:rsidRDefault="00E5272C" w:rsidP="001831C4">
      <w:pPr>
        <w:pStyle w:val="Paragraphedeliste"/>
        <w:numPr>
          <w:ilvl w:val="0"/>
          <w:numId w:val="2"/>
        </w:numPr>
        <w:jc w:val="both"/>
        <w:rPr>
          <w:rFonts w:asciiTheme="majorHAnsi" w:hAnsiTheme="majorHAnsi"/>
        </w:rPr>
      </w:pPr>
      <w:r w:rsidRPr="00827298">
        <w:rPr>
          <w:rFonts w:asciiTheme="majorHAnsi" w:hAnsiTheme="majorHAnsi"/>
        </w:rPr>
        <w:t>détermination d’un positionnement commun entre la SPVal et la sous-association AMES,</w:t>
      </w:r>
      <w:r w:rsidR="006156A5">
        <w:rPr>
          <w:rFonts w:asciiTheme="majorHAnsi" w:hAnsiTheme="majorHAnsi"/>
        </w:rPr>
        <w:t xml:space="preserve"> puis concertation avec la OLLO.</w:t>
      </w:r>
    </w:p>
    <w:p w:rsidR="00E5272C" w:rsidRPr="00827298" w:rsidRDefault="00E5272C" w:rsidP="001831C4">
      <w:pPr>
        <w:jc w:val="both"/>
        <w:rPr>
          <w:rFonts w:asciiTheme="majorHAnsi" w:hAnsiTheme="majorHAnsi"/>
        </w:rPr>
      </w:pPr>
      <w:r w:rsidRPr="00827298">
        <w:rPr>
          <w:rFonts w:asciiTheme="majorHAnsi" w:hAnsiTheme="majorHAnsi"/>
        </w:rPr>
        <w:t xml:space="preserve">Le texte issu de ce positionnement fait unanimité </w:t>
      </w:r>
      <w:r w:rsidR="00317D62">
        <w:rPr>
          <w:rFonts w:asciiTheme="majorHAnsi" w:hAnsiTheme="majorHAnsi"/>
        </w:rPr>
        <w:t>au comité de la</w:t>
      </w:r>
      <w:r w:rsidRPr="00827298">
        <w:rPr>
          <w:rFonts w:asciiTheme="majorHAnsi" w:hAnsiTheme="majorHAnsi"/>
        </w:rPr>
        <w:t xml:space="preserve"> SPVal. Le comité AMES est l’interlocuteur privilégié du DECS sur ce dossier.</w:t>
      </w:r>
    </w:p>
    <w:p w:rsidR="00E5272C" w:rsidRPr="008418BC" w:rsidRDefault="00E5272C" w:rsidP="001831C4">
      <w:pPr>
        <w:jc w:val="both"/>
        <w:rPr>
          <w:rFonts w:asciiTheme="majorHAnsi" w:hAnsiTheme="majorHAnsi"/>
          <w:b/>
        </w:rPr>
      </w:pPr>
      <w:r w:rsidRPr="008418BC">
        <w:rPr>
          <w:rFonts w:asciiTheme="majorHAnsi" w:hAnsiTheme="majorHAnsi"/>
          <w:b/>
        </w:rPr>
        <w:t xml:space="preserve">Vu notre démarche particulière, nous avons choisi de renoncer à compléter le questionnaire online proposé pour répondre à la consultation. Nous avons cependant encouragé nos collègues enseignants à compléter ce questionnaire en leur nom propre. Nous </w:t>
      </w:r>
      <w:r w:rsidR="00286F5A">
        <w:rPr>
          <w:rFonts w:asciiTheme="majorHAnsi" w:hAnsiTheme="majorHAnsi"/>
          <w:b/>
        </w:rPr>
        <w:t>tenons à ce que</w:t>
      </w:r>
      <w:r w:rsidRPr="008418BC">
        <w:rPr>
          <w:rFonts w:asciiTheme="majorHAnsi" w:hAnsiTheme="majorHAnsi"/>
          <w:b/>
        </w:rPr>
        <w:t xml:space="preserve"> notre réponse </w:t>
      </w:r>
      <w:r w:rsidR="00286F5A">
        <w:rPr>
          <w:rFonts w:asciiTheme="majorHAnsi" w:hAnsiTheme="majorHAnsi"/>
          <w:b/>
        </w:rPr>
        <w:t>soit</w:t>
      </w:r>
      <w:r w:rsidRPr="008418BC">
        <w:rPr>
          <w:rFonts w:asciiTheme="majorHAnsi" w:hAnsiTheme="majorHAnsi"/>
          <w:b/>
        </w:rPr>
        <w:t xml:space="preserve"> prise en compte par l’Office.</w:t>
      </w:r>
    </w:p>
    <w:p w:rsidR="00E5272C" w:rsidRPr="006156A5" w:rsidRDefault="00E5272C">
      <w:pPr>
        <w:pStyle w:val="Titre1"/>
        <w:jc w:val="both"/>
        <w:rPr>
          <w:rFonts w:asciiTheme="majorHAnsi" w:hAnsiTheme="majorHAnsi" w:cs="Cambria"/>
          <w:color w:val="auto"/>
          <w:sz w:val="36"/>
          <w:szCs w:val="36"/>
        </w:rPr>
      </w:pPr>
      <w:r w:rsidRPr="006156A5">
        <w:rPr>
          <w:rFonts w:asciiTheme="majorHAnsi" w:hAnsiTheme="majorHAnsi" w:cs="Cambria"/>
          <w:color w:val="auto"/>
          <w:sz w:val="36"/>
          <w:szCs w:val="36"/>
        </w:rPr>
        <w:t>Réponse SPVal-AMES</w:t>
      </w:r>
    </w:p>
    <w:p w:rsidR="006156A5" w:rsidRDefault="006156A5" w:rsidP="006156A5">
      <w:pPr>
        <w:pStyle w:val="Retraitcorpsdetexte"/>
        <w:ind w:left="0"/>
        <w:jc w:val="both"/>
        <w:rPr>
          <w:rFonts w:asciiTheme="majorHAnsi" w:hAnsiTheme="majorHAnsi" w:cs="Cambria"/>
          <w:i w:val="0"/>
          <w:iCs w:val="0"/>
        </w:rPr>
      </w:pPr>
    </w:p>
    <w:p w:rsidR="00E5272C" w:rsidRPr="00827298" w:rsidRDefault="00E5272C" w:rsidP="006156A5">
      <w:pPr>
        <w:pStyle w:val="Retraitcorpsdetexte"/>
        <w:ind w:left="0"/>
        <w:jc w:val="both"/>
        <w:rPr>
          <w:rFonts w:asciiTheme="majorHAnsi" w:hAnsiTheme="majorHAnsi" w:cs="Cambria"/>
          <w:i w:val="0"/>
          <w:iCs w:val="0"/>
        </w:rPr>
      </w:pPr>
      <w:r w:rsidRPr="00827298">
        <w:rPr>
          <w:rFonts w:asciiTheme="majorHAnsi" w:hAnsiTheme="majorHAnsi" w:cs="Cambria"/>
          <w:i w:val="0"/>
          <w:iCs w:val="0"/>
        </w:rPr>
        <w:t xml:space="preserve">Nous y reprenons les questions et remarques principales entendues lors de la rencontre-débat du 22 septembre 2010, ainsi qu’un positionnement sur certains points. </w:t>
      </w:r>
    </w:p>
    <w:p w:rsidR="00E5272C" w:rsidRPr="00827298" w:rsidRDefault="00E5272C" w:rsidP="006156A5">
      <w:pPr>
        <w:pStyle w:val="Retraitcorpsdetexte"/>
        <w:ind w:left="0"/>
        <w:jc w:val="both"/>
        <w:rPr>
          <w:rFonts w:asciiTheme="majorHAnsi" w:hAnsiTheme="majorHAnsi" w:cs="Cambria"/>
          <w:i w:val="0"/>
          <w:iCs w:val="0"/>
        </w:rPr>
      </w:pPr>
    </w:p>
    <w:p w:rsidR="00CA6237" w:rsidRPr="00827298" w:rsidRDefault="00934B8F" w:rsidP="006156A5">
      <w:pPr>
        <w:pStyle w:val="Titre3"/>
        <w:jc w:val="both"/>
        <w:rPr>
          <w:rStyle w:val="Titre2Car"/>
          <w:b/>
          <w:bCs/>
          <w:i/>
          <w:iCs/>
          <w:lang w:eastAsia="fr-FR"/>
        </w:rPr>
      </w:pPr>
      <w:r w:rsidRPr="00827298">
        <w:rPr>
          <w:rStyle w:val="Titre2Car"/>
          <w:rFonts w:asciiTheme="majorHAnsi" w:hAnsiTheme="majorHAnsi" w:cs="Cambria"/>
          <w:b/>
          <w:bCs/>
        </w:rPr>
        <w:t>Le concept en général</w:t>
      </w:r>
    </w:p>
    <w:p w:rsidR="00E5272C" w:rsidRPr="00827298" w:rsidRDefault="00E5272C" w:rsidP="006156A5">
      <w:pPr>
        <w:pStyle w:val="Retraitcorpsdetexte"/>
        <w:ind w:left="0"/>
        <w:jc w:val="both"/>
        <w:rPr>
          <w:rFonts w:asciiTheme="majorHAnsi" w:hAnsiTheme="majorHAnsi" w:cs="Cambria"/>
          <w:i w:val="0"/>
          <w:iCs w:val="0"/>
        </w:rPr>
      </w:pPr>
    </w:p>
    <w:p w:rsidR="00E5272C" w:rsidRPr="006156A5" w:rsidRDefault="00E5272C" w:rsidP="006156A5">
      <w:pPr>
        <w:numPr>
          <w:ilvl w:val="1"/>
          <w:numId w:val="36"/>
        </w:numPr>
        <w:jc w:val="both"/>
        <w:rPr>
          <w:rFonts w:asciiTheme="majorHAnsi" w:hAnsiTheme="majorHAnsi"/>
        </w:rPr>
      </w:pPr>
      <w:r w:rsidRPr="006156A5">
        <w:rPr>
          <w:rFonts w:asciiTheme="majorHAnsi" w:hAnsiTheme="majorHAnsi"/>
        </w:rPr>
        <w:t>Le cadre est subordonné à d’autres décisions cantonales, pa</w:t>
      </w:r>
      <w:r w:rsidR="00BE23FA" w:rsidRPr="006156A5">
        <w:rPr>
          <w:rFonts w:asciiTheme="majorHAnsi" w:hAnsiTheme="majorHAnsi"/>
        </w:rPr>
        <w:t xml:space="preserve">r exemple, la loi sur le statut. </w:t>
      </w:r>
      <w:r w:rsidR="007B36C5" w:rsidRPr="006156A5">
        <w:rPr>
          <w:rFonts w:asciiTheme="majorHAnsi" w:hAnsiTheme="majorHAnsi"/>
        </w:rPr>
        <w:t>Nous demandons de veiller à prendre en compte les éléments suivants :</w:t>
      </w:r>
    </w:p>
    <w:p w:rsidR="00E5272C" w:rsidRPr="006156A5" w:rsidRDefault="00E5272C" w:rsidP="006156A5">
      <w:pPr>
        <w:numPr>
          <w:ilvl w:val="2"/>
          <w:numId w:val="36"/>
        </w:numPr>
        <w:jc w:val="both"/>
        <w:rPr>
          <w:rFonts w:asciiTheme="majorHAnsi" w:hAnsiTheme="majorHAnsi"/>
        </w:rPr>
      </w:pPr>
      <w:r w:rsidRPr="006156A5">
        <w:rPr>
          <w:rFonts w:asciiTheme="majorHAnsi" w:hAnsiTheme="majorHAnsi"/>
        </w:rPr>
        <w:t>Qualité du travail à temps partiel</w:t>
      </w:r>
    </w:p>
    <w:p w:rsidR="00E5272C" w:rsidRPr="006156A5" w:rsidRDefault="00E5272C" w:rsidP="006156A5">
      <w:pPr>
        <w:numPr>
          <w:ilvl w:val="2"/>
          <w:numId w:val="36"/>
        </w:numPr>
        <w:jc w:val="both"/>
        <w:rPr>
          <w:rFonts w:asciiTheme="majorHAnsi" w:hAnsiTheme="majorHAnsi"/>
        </w:rPr>
      </w:pPr>
      <w:r w:rsidRPr="006156A5">
        <w:rPr>
          <w:rFonts w:asciiTheme="majorHAnsi" w:hAnsiTheme="majorHAnsi"/>
        </w:rPr>
        <w:t>Faisabilité du métier à 100%</w:t>
      </w:r>
      <w:r w:rsidR="007B36C5" w:rsidRPr="006156A5">
        <w:rPr>
          <w:rFonts w:asciiTheme="majorHAnsi" w:hAnsiTheme="majorHAnsi"/>
        </w:rPr>
        <w:t xml:space="preserve"> (charge de travail et déplacements hors-temps de présence à l’élève)</w:t>
      </w:r>
    </w:p>
    <w:p w:rsidR="00E5272C" w:rsidRPr="006156A5" w:rsidRDefault="00E5272C" w:rsidP="006156A5">
      <w:pPr>
        <w:numPr>
          <w:ilvl w:val="2"/>
          <w:numId w:val="36"/>
        </w:numPr>
        <w:jc w:val="both"/>
        <w:rPr>
          <w:rFonts w:asciiTheme="majorHAnsi" w:hAnsiTheme="majorHAnsi"/>
        </w:rPr>
      </w:pPr>
      <w:r w:rsidRPr="006156A5">
        <w:rPr>
          <w:rFonts w:asciiTheme="majorHAnsi" w:hAnsiTheme="majorHAnsi"/>
        </w:rPr>
        <w:t>Uniformisation primaire-</w:t>
      </w:r>
      <w:r w:rsidR="007B36C5" w:rsidRPr="006156A5">
        <w:rPr>
          <w:rFonts w:asciiTheme="majorHAnsi" w:hAnsiTheme="majorHAnsi"/>
        </w:rPr>
        <w:t>sec.</w:t>
      </w:r>
      <w:r w:rsidR="00BE23FA" w:rsidRPr="006156A5">
        <w:rPr>
          <w:rFonts w:asciiTheme="majorHAnsi" w:hAnsiTheme="majorHAnsi"/>
        </w:rPr>
        <w:t xml:space="preserve"> </w:t>
      </w:r>
      <w:r w:rsidR="007B36C5" w:rsidRPr="006156A5">
        <w:rPr>
          <w:rFonts w:asciiTheme="majorHAnsi" w:hAnsiTheme="majorHAnsi"/>
        </w:rPr>
        <w:t xml:space="preserve">I </w:t>
      </w:r>
      <w:r w:rsidRPr="006156A5">
        <w:rPr>
          <w:rFonts w:asciiTheme="majorHAnsi" w:hAnsiTheme="majorHAnsi"/>
        </w:rPr>
        <w:t>dans le temps de présence à l’élève</w:t>
      </w:r>
    </w:p>
    <w:p w:rsidR="00BE23FA" w:rsidRPr="006156A5" w:rsidRDefault="00E5272C" w:rsidP="006156A5">
      <w:pPr>
        <w:numPr>
          <w:ilvl w:val="2"/>
          <w:numId w:val="36"/>
        </w:numPr>
        <w:jc w:val="both"/>
        <w:rPr>
          <w:rFonts w:asciiTheme="majorHAnsi" w:hAnsiTheme="majorHAnsi"/>
        </w:rPr>
      </w:pPr>
      <w:r w:rsidRPr="006156A5">
        <w:rPr>
          <w:rFonts w:asciiTheme="majorHAnsi" w:hAnsiTheme="majorHAnsi"/>
        </w:rPr>
        <w:t>Défraiement des déplacements</w:t>
      </w:r>
      <w:r w:rsidR="007B36C5" w:rsidRPr="006156A5">
        <w:rPr>
          <w:rFonts w:asciiTheme="majorHAnsi" w:hAnsiTheme="majorHAnsi"/>
        </w:rPr>
        <w:t xml:space="preserve"> (missions spéciales de l’ES)</w:t>
      </w:r>
    </w:p>
    <w:p w:rsidR="00E5272C" w:rsidRDefault="007B7FFD" w:rsidP="006156A5">
      <w:pPr>
        <w:numPr>
          <w:ilvl w:val="2"/>
          <w:numId w:val="36"/>
        </w:numPr>
        <w:jc w:val="both"/>
        <w:rPr>
          <w:rFonts w:asciiTheme="majorHAnsi" w:hAnsiTheme="majorHAnsi"/>
        </w:rPr>
      </w:pPr>
      <w:r>
        <w:rPr>
          <w:rFonts w:asciiTheme="majorHAnsi" w:hAnsiTheme="majorHAnsi"/>
        </w:rPr>
        <w:t xml:space="preserve">Reconnaissance d’une mission spéciale pour le </w:t>
      </w:r>
      <w:r w:rsidR="00BE23FA">
        <w:rPr>
          <w:rFonts w:asciiTheme="majorHAnsi" w:hAnsiTheme="majorHAnsi"/>
        </w:rPr>
        <w:t>généraliste qui accueille une intégration</w:t>
      </w:r>
    </w:p>
    <w:p w:rsidR="00233B64" w:rsidRPr="00827298" w:rsidRDefault="00233B64" w:rsidP="00233B64">
      <w:pPr>
        <w:ind w:left="1080"/>
        <w:rPr>
          <w:rFonts w:asciiTheme="majorHAnsi" w:hAnsiTheme="majorHAnsi"/>
        </w:rPr>
      </w:pPr>
    </w:p>
    <w:p w:rsidR="00E5272C" w:rsidRPr="006156A5" w:rsidRDefault="00E5272C" w:rsidP="006156A5">
      <w:pPr>
        <w:numPr>
          <w:ilvl w:val="1"/>
          <w:numId w:val="36"/>
        </w:numPr>
        <w:jc w:val="both"/>
        <w:rPr>
          <w:rFonts w:asciiTheme="majorHAnsi" w:hAnsiTheme="majorHAnsi"/>
        </w:rPr>
      </w:pPr>
      <w:r w:rsidRPr="006156A5">
        <w:rPr>
          <w:rFonts w:asciiTheme="majorHAnsi" w:hAnsiTheme="majorHAnsi"/>
        </w:rPr>
        <w:t>Commen</w:t>
      </w:r>
      <w:r w:rsidR="007B7FFD" w:rsidRPr="006156A5">
        <w:rPr>
          <w:rFonts w:asciiTheme="majorHAnsi" w:hAnsiTheme="majorHAnsi"/>
        </w:rPr>
        <w:t xml:space="preserve">t gérer la pénurie de personnel spécialisé formé </w:t>
      </w:r>
      <w:r w:rsidRPr="006156A5">
        <w:rPr>
          <w:rFonts w:asciiTheme="majorHAnsi" w:hAnsiTheme="majorHAnsi"/>
        </w:rPr>
        <w:t>?</w:t>
      </w:r>
    </w:p>
    <w:p w:rsidR="00CA6237" w:rsidRPr="006156A5" w:rsidRDefault="00CA6237" w:rsidP="006156A5">
      <w:pPr>
        <w:numPr>
          <w:ilvl w:val="1"/>
          <w:numId w:val="36"/>
        </w:numPr>
        <w:jc w:val="both"/>
        <w:rPr>
          <w:rFonts w:asciiTheme="majorHAnsi" w:hAnsiTheme="majorHAnsi"/>
        </w:rPr>
      </w:pPr>
      <w:r w:rsidRPr="006156A5">
        <w:rPr>
          <w:rFonts w:asciiTheme="majorHAnsi" w:hAnsiTheme="majorHAnsi"/>
        </w:rPr>
        <w:t>A l’issue de la lecture du concept cantonal, il n’est pas aisé de comprendre ce qui est précisément du ressort d’une direction locale, et ce qui dépend plutôt de la direction régionale pour l’enseignement spécialisé. Le texte dit des enseignants spécialisés qu’« ils sont placés sous la responsabilité de la direction d’école régionale ». Mais concrètement, ne risque-t-il pas d’y avoir conflit entre les intérêts d’un directeur local qui veut avoir le contrôle de ses élèves et le directeur régional qui décide des mesures pour les élèves en difficulté ? Et s’il n’y a pas conflit, ne risque-t-il pas d’y avoir désintérêt des situations complexes par le directeur local ? En résumé, qui contrôle /est responsable de quoi ?</w:t>
      </w:r>
    </w:p>
    <w:p w:rsidR="00E5272C" w:rsidRDefault="00E5272C" w:rsidP="006156A5">
      <w:pPr>
        <w:numPr>
          <w:ilvl w:val="1"/>
          <w:numId w:val="36"/>
        </w:numPr>
        <w:jc w:val="both"/>
        <w:rPr>
          <w:rFonts w:asciiTheme="majorHAnsi" w:hAnsiTheme="majorHAnsi"/>
        </w:rPr>
      </w:pPr>
      <w:r w:rsidRPr="006156A5">
        <w:rPr>
          <w:rFonts w:asciiTheme="majorHAnsi" w:hAnsiTheme="majorHAnsi"/>
        </w:rPr>
        <w:t>Attention à ne pas mettre en péril les organisations qui fonct</w:t>
      </w:r>
      <w:r w:rsidR="007B7FFD" w:rsidRPr="006156A5">
        <w:rPr>
          <w:rFonts w:asciiTheme="majorHAnsi" w:hAnsiTheme="majorHAnsi"/>
        </w:rPr>
        <w:t>ionnent aujourd’hui.</w:t>
      </w:r>
    </w:p>
    <w:p w:rsidR="006156A5" w:rsidRPr="006156A5" w:rsidRDefault="006156A5" w:rsidP="006156A5">
      <w:pPr>
        <w:ind w:left="720"/>
        <w:jc w:val="both"/>
        <w:rPr>
          <w:rFonts w:asciiTheme="majorHAnsi" w:hAnsiTheme="majorHAnsi"/>
        </w:rPr>
      </w:pPr>
    </w:p>
    <w:p w:rsidR="00E5272C" w:rsidRPr="006156A5" w:rsidRDefault="00CA6237" w:rsidP="006156A5">
      <w:pPr>
        <w:pStyle w:val="Titre3"/>
        <w:jc w:val="both"/>
        <w:rPr>
          <w:rFonts w:asciiTheme="majorHAnsi" w:hAnsiTheme="majorHAnsi" w:cs="Cambria"/>
        </w:rPr>
      </w:pPr>
      <w:r w:rsidRPr="006156A5">
        <w:rPr>
          <w:rFonts w:asciiTheme="majorHAnsi" w:hAnsiTheme="majorHAnsi" w:cs="Cambria"/>
          <w:sz w:val="28"/>
          <w:szCs w:val="28"/>
        </w:rPr>
        <w:t>P</w:t>
      </w:r>
      <w:r w:rsidR="00E5272C" w:rsidRPr="006156A5">
        <w:rPr>
          <w:rFonts w:asciiTheme="majorHAnsi" w:hAnsiTheme="majorHAnsi" w:cs="Cambria"/>
          <w:sz w:val="28"/>
          <w:szCs w:val="28"/>
        </w:rPr>
        <w:t>rincipe 1</w:t>
      </w:r>
      <w:r w:rsidR="00E5272C" w:rsidRPr="006156A5">
        <w:rPr>
          <w:rFonts w:asciiTheme="majorHAnsi" w:hAnsiTheme="majorHAnsi" w:cs="Cambria"/>
        </w:rPr>
        <w:t xml:space="preserve"> </w:t>
      </w:r>
      <w:r w:rsidR="00E5272C" w:rsidRPr="006156A5">
        <w:rPr>
          <w:rFonts w:asciiTheme="majorHAnsi" w:hAnsiTheme="majorHAnsi" w:cs="Cambria"/>
          <w:i/>
          <w:iCs/>
          <w:sz w:val="22"/>
          <w:szCs w:val="22"/>
        </w:rPr>
        <w:t>(non-soumis à la consultation)</w:t>
      </w:r>
    </w:p>
    <w:p w:rsidR="00E5272C" w:rsidRPr="00827298" w:rsidRDefault="00E5272C" w:rsidP="001831C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ajorHAnsi" w:hAnsiTheme="majorHAnsi"/>
          <w:color w:val="000000"/>
        </w:rPr>
      </w:pPr>
      <w:r w:rsidRPr="00827298">
        <w:rPr>
          <w:rFonts w:asciiTheme="majorHAnsi" w:hAnsiTheme="majorHAnsi"/>
          <w:color w:val="000000"/>
        </w:rPr>
        <w:t>L’organisation future des mesures de pédagogie spécialisée, en Valais, doit tenir compte des principes de l’accord intercantonal sur la collaboration dans le domaine de la pédagogie spécialisée, approuvé par la Conférence des directeurs de l’instruction publique (CDIP) et accepté par le parlement valaisan :</w:t>
      </w:r>
    </w:p>
    <w:p w:rsidR="001831C4" w:rsidRDefault="00E5272C" w:rsidP="001831C4">
      <w:pPr>
        <w:widowControl w:val="0"/>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after="0"/>
        <w:ind w:left="142" w:hanging="142"/>
        <w:jc w:val="both"/>
        <w:rPr>
          <w:rFonts w:asciiTheme="majorHAnsi" w:hAnsiTheme="majorHAnsi"/>
          <w:color w:val="000000"/>
        </w:rPr>
      </w:pPr>
      <w:r w:rsidRPr="00827298">
        <w:rPr>
          <w:rFonts w:asciiTheme="majorHAnsi" w:hAnsiTheme="majorHAnsi"/>
          <w:color w:val="000000"/>
        </w:rPr>
        <w:t xml:space="preserve">- La pédagogie spécialisée fait partie </w:t>
      </w:r>
      <w:r w:rsidR="001831C4">
        <w:rPr>
          <w:rFonts w:asciiTheme="majorHAnsi" w:hAnsiTheme="majorHAnsi"/>
          <w:color w:val="000000"/>
        </w:rPr>
        <w:t>du mandat public de formation ;</w:t>
      </w:r>
    </w:p>
    <w:p w:rsidR="001831C4" w:rsidRDefault="001831C4" w:rsidP="001831C4">
      <w:pPr>
        <w:widowControl w:val="0"/>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after="0"/>
        <w:ind w:left="142" w:hanging="142"/>
        <w:jc w:val="both"/>
        <w:rPr>
          <w:rFonts w:asciiTheme="majorHAnsi" w:hAnsiTheme="majorHAnsi"/>
          <w:color w:val="000000"/>
        </w:rPr>
      </w:pPr>
      <w:r>
        <w:rPr>
          <w:rFonts w:asciiTheme="majorHAnsi" w:hAnsiTheme="majorHAnsi"/>
          <w:color w:val="000000"/>
        </w:rPr>
        <w:t xml:space="preserve">- </w:t>
      </w:r>
      <w:r w:rsidR="00E5272C" w:rsidRPr="00827298">
        <w:rPr>
          <w:rFonts w:asciiTheme="majorHAnsi" w:hAnsiTheme="majorHAnsi"/>
          <w:color w:val="000000"/>
        </w:rPr>
        <w:t>Pour les détenteurs de l’autorité parentale, le principe de gratuité prévaut pour l’ensemble des mesures de pédagogie spécialisée conformes aux règles admises (une</w:t>
      </w:r>
      <w:r>
        <w:rPr>
          <w:rFonts w:asciiTheme="majorHAnsi" w:hAnsiTheme="majorHAnsi"/>
          <w:color w:val="000000"/>
        </w:rPr>
        <w:t xml:space="preserve"> </w:t>
      </w:r>
      <w:r w:rsidR="00E5272C" w:rsidRPr="00827298">
        <w:rPr>
          <w:rFonts w:asciiTheme="majorHAnsi" w:hAnsiTheme="majorHAnsi"/>
          <w:color w:val="000000"/>
        </w:rPr>
        <w:t>participation financière peut être exigée pour les repas et la prise en charge) ;</w:t>
      </w:r>
    </w:p>
    <w:p w:rsidR="001831C4" w:rsidRDefault="001831C4" w:rsidP="001831C4">
      <w:pPr>
        <w:widowControl w:val="0"/>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after="0"/>
        <w:ind w:left="142" w:hanging="142"/>
        <w:jc w:val="both"/>
        <w:rPr>
          <w:rFonts w:asciiTheme="majorHAnsi" w:hAnsiTheme="majorHAnsi"/>
          <w:color w:val="000000"/>
        </w:rPr>
      </w:pPr>
      <w:r>
        <w:rPr>
          <w:rFonts w:asciiTheme="majorHAnsi" w:hAnsiTheme="majorHAnsi"/>
          <w:color w:val="000000"/>
        </w:rPr>
        <w:t xml:space="preserve">- </w:t>
      </w:r>
      <w:r w:rsidR="00E5272C" w:rsidRPr="00827298">
        <w:rPr>
          <w:rFonts w:asciiTheme="majorHAnsi" w:hAnsiTheme="majorHAnsi"/>
          <w:color w:val="000000"/>
        </w:rPr>
        <w:t>Les détenteurs de l’autorité parentale sont associés à la procédure d’attribution de</w:t>
      </w:r>
      <w:r>
        <w:rPr>
          <w:rFonts w:asciiTheme="majorHAnsi" w:hAnsiTheme="majorHAnsi"/>
          <w:color w:val="000000"/>
        </w:rPr>
        <w:t xml:space="preserve"> toute mesure de pédagogie spécialisée ;</w:t>
      </w:r>
    </w:p>
    <w:p w:rsidR="00E5272C" w:rsidRPr="00827298" w:rsidRDefault="00E5272C" w:rsidP="001831C4">
      <w:pPr>
        <w:widowControl w:val="0"/>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after="0"/>
        <w:ind w:left="142" w:hanging="142"/>
        <w:jc w:val="both"/>
        <w:rPr>
          <w:rFonts w:asciiTheme="majorHAnsi" w:hAnsiTheme="majorHAnsi"/>
          <w:color w:val="000000"/>
        </w:rPr>
      </w:pPr>
      <w:r w:rsidRPr="00827298">
        <w:rPr>
          <w:rFonts w:asciiTheme="majorHAnsi" w:hAnsiTheme="majorHAnsi"/>
          <w:color w:val="000000"/>
        </w:rPr>
        <w:t>- Les solutions intégratives sont préférées aux solutions séparatives, ceci dans le respect</w:t>
      </w:r>
      <w:r w:rsidR="001831C4">
        <w:rPr>
          <w:rFonts w:asciiTheme="majorHAnsi" w:hAnsiTheme="majorHAnsi"/>
          <w:color w:val="000000"/>
        </w:rPr>
        <w:t xml:space="preserve"> du bien</w:t>
      </w:r>
      <w:r w:rsidRPr="00827298">
        <w:rPr>
          <w:rFonts w:asciiTheme="majorHAnsi" w:hAnsiTheme="majorHAnsi"/>
          <w:color w:val="000000"/>
        </w:rPr>
        <w:t>-être et des possibilités de développement de l’enfant ou du jeune concerné et en tenant compte de l’environnement et de l’organisation scolaires.</w:t>
      </w:r>
    </w:p>
    <w:p w:rsidR="00E5272C" w:rsidRPr="00827298" w:rsidRDefault="00E5272C">
      <w:pPr>
        <w:rPr>
          <w:rFonts w:asciiTheme="majorHAnsi" w:hAnsiTheme="majorHAnsi"/>
        </w:rPr>
      </w:pPr>
    </w:p>
    <w:p w:rsidR="00E5272C" w:rsidRPr="00827298" w:rsidRDefault="00E5272C" w:rsidP="001831C4">
      <w:pPr>
        <w:spacing w:after="0"/>
        <w:ind w:left="709"/>
        <w:jc w:val="both"/>
        <w:rPr>
          <w:rFonts w:asciiTheme="majorHAnsi" w:hAnsiTheme="majorHAnsi"/>
          <w:lang w:eastAsia="fr-FR"/>
        </w:rPr>
      </w:pPr>
      <w:r w:rsidRPr="00827298">
        <w:rPr>
          <w:rFonts w:asciiTheme="majorHAnsi" w:hAnsiTheme="majorHAnsi"/>
          <w:lang w:eastAsia="fr-FR"/>
        </w:rPr>
        <w:t>Il est satisfaisant que les solutions intégratives soient privilégiées et que la pédagogie spécialisée fasse partie du mandat public de formation.</w:t>
      </w:r>
    </w:p>
    <w:p w:rsidR="00E5272C" w:rsidRPr="00827298" w:rsidRDefault="00E5272C">
      <w:pPr>
        <w:rPr>
          <w:rFonts w:asciiTheme="majorHAnsi" w:hAnsiTheme="majorHAnsi"/>
        </w:rPr>
      </w:pPr>
    </w:p>
    <w:p w:rsidR="00E5272C" w:rsidRPr="006156A5" w:rsidRDefault="00897CC8" w:rsidP="0084685C">
      <w:pPr>
        <w:rPr>
          <w:rFonts w:asciiTheme="majorHAnsi" w:hAnsiTheme="majorHAnsi"/>
          <w:b/>
          <w:bCs/>
          <w:sz w:val="28"/>
          <w:szCs w:val="28"/>
        </w:rPr>
      </w:pPr>
      <w:r w:rsidRPr="006156A5">
        <w:rPr>
          <w:rFonts w:asciiTheme="majorHAnsi" w:hAnsiTheme="majorHAnsi"/>
          <w:b/>
          <w:bCs/>
          <w:sz w:val="28"/>
          <w:szCs w:val="28"/>
        </w:rPr>
        <w:t>P</w:t>
      </w:r>
      <w:r w:rsidR="00E5272C" w:rsidRPr="006156A5">
        <w:rPr>
          <w:rFonts w:asciiTheme="majorHAnsi" w:hAnsiTheme="majorHAnsi"/>
          <w:b/>
          <w:bCs/>
          <w:sz w:val="28"/>
          <w:szCs w:val="28"/>
        </w:rPr>
        <w:t>rincipe 3</w:t>
      </w:r>
    </w:p>
    <w:p w:rsidR="00E5272C" w:rsidRPr="006156A5" w:rsidRDefault="00E5272C" w:rsidP="001831C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ajorHAnsi" w:hAnsiTheme="majorHAnsi"/>
          <w:i/>
          <w:iCs/>
        </w:rPr>
      </w:pPr>
      <w:r w:rsidRPr="006156A5">
        <w:rPr>
          <w:rFonts w:asciiTheme="majorHAnsi" w:hAnsiTheme="majorHAnsi"/>
          <w:i/>
          <w:iCs/>
        </w:rPr>
        <w:t>Un concept cantonal harmonisé de pédagogie spécialisée, approuvé par le Conseil d’État (CE), sera progressivement mis en place, au plus tôt le 1</w:t>
      </w:r>
      <w:r w:rsidRPr="006156A5">
        <w:rPr>
          <w:rFonts w:asciiTheme="majorHAnsi" w:hAnsiTheme="majorHAnsi"/>
          <w:i/>
          <w:iCs/>
          <w:vertAlign w:val="superscript"/>
        </w:rPr>
        <w:t>er</w:t>
      </w:r>
      <w:r w:rsidRPr="006156A5">
        <w:rPr>
          <w:rFonts w:asciiTheme="majorHAnsi" w:hAnsiTheme="majorHAnsi"/>
          <w:i/>
          <w:iCs/>
        </w:rPr>
        <w:t xml:space="preserve"> janvier 2011. Il a pour objectif d’assurer une coordination des prestations, une égalité de traitement (qualité) pour les bénéficiaires et les prestataires de service, dans tout le canton.</w:t>
      </w:r>
    </w:p>
    <w:p w:rsidR="00E5272C" w:rsidRDefault="00E5272C">
      <w:pPr>
        <w:rPr>
          <w:rFonts w:asciiTheme="majorHAnsi" w:hAnsiTheme="majorHAnsi"/>
        </w:rPr>
      </w:pPr>
    </w:p>
    <w:p w:rsidR="00E5272C" w:rsidRPr="006156A5" w:rsidRDefault="0084685C" w:rsidP="006156A5">
      <w:pPr>
        <w:numPr>
          <w:ilvl w:val="1"/>
          <w:numId w:val="46"/>
        </w:numPr>
        <w:jc w:val="both"/>
        <w:rPr>
          <w:rFonts w:asciiTheme="majorHAnsi" w:hAnsiTheme="majorHAnsi"/>
        </w:rPr>
      </w:pPr>
      <w:r w:rsidRPr="006156A5">
        <w:rPr>
          <w:rFonts w:asciiTheme="majorHAnsi" w:hAnsiTheme="majorHAnsi"/>
          <w:lang w:val="fr-CH"/>
        </w:rPr>
        <w:t>S</w:t>
      </w:r>
      <w:r w:rsidR="00E5272C" w:rsidRPr="006156A5">
        <w:rPr>
          <w:rFonts w:asciiTheme="majorHAnsi" w:hAnsiTheme="majorHAnsi"/>
          <w:lang w:val="fr-CH"/>
        </w:rPr>
        <w:t>’assurer de l’implication des directeurs locaux dans l’attribution des heures et garantir aux enseignants spécialisés la possibilité de travailler suffisamment d’années dans le même centre scolaire pour avoir une identité professionnelle reconnue et des collaborations de confiance avec les titulaires.</w:t>
      </w:r>
    </w:p>
    <w:p w:rsidR="006156A5" w:rsidRDefault="006156A5" w:rsidP="006156A5">
      <w:pPr>
        <w:ind w:left="720"/>
        <w:rPr>
          <w:rFonts w:asciiTheme="majorHAnsi" w:hAnsiTheme="majorHAnsi"/>
        </w:rPr>
      </w:pPr>
    </w:p>
    <w:p w:rsidR="006156A5" w:rsidRDefault="00D75462" w:rsidP="006156A5">
      <w:pPr>
        <w:numPr>
          <w:ilvl w:val="1"/>
          <w:numId w:val="46"/>
        </w:numPr>
        <w:jc w:val="both"/>
        <w:rPr>
          <w:rFonts w:asciiTheme="majorHAnsi" w:hAnsiTheme="majorHAnsi"/>
        </w:rPr>
      </w:pPr>
      <w:r w:rsidRPr="00D75462">
        <w:rPr>
          <w:rFonts w:asciiTheme="majorHAnsi" w:hAnsiTheme="majorHAnsi"/>
        </w:rPr>
        <w:t>Prendre en compte le</w:t>
      </w:r>
      <w:r w:rsidR="00E5272C" w:rsidRPr="00D75462">
        <w:rPr>
          <w:rFonts w:asciiTheme="majorHAnsi" w:hAnsiTheme="majorHAnsi"/>
        </w:rPr>
        <w:t xml:space="preserve"> risque de rupture du lien de proximité entre le personnel enseignant d’un centre scolaire et l’enseignant d’API qui y serait temporairement rattaché. Dans l’interventi</w:t>
      </w:r>
      <w:r w:rsidRPr="00D75462">
        <w:rPr>
          <w:rFonts w:asciiTheme="majorHAnsi" w:hAnsiTheme="majorHAnsi"/>
        </w:rPr>
        <w:t>on d’un enseignant d’API lors</w:t>
      </w:r>
      <w:r w:rsidR="00E5272C" w:rsidRPr="00D75462">
        <w:rPr>
          <w:rFonts w:asciiTheme="majorHAnsi" w:hAnsiTheme="majorHAnsi"/>
        </w:rPr>
        <w:t xml:space="preserve"> de rencontres du personnel enseignant, la part d’échange de regards co</w:t>
      </w:r>
      <w:r w:rsidR="006156A5">
        <w:rPr>
          <w:rFonts w:asciiTheme="majorHAnsi" w:hAnsiTheme="majorHAnsi"/>
        </w:rPr>
        <w:t>mplémentaires est essentielle.</w:t>
      </w:r>
    </w:p>
    <w:p w:rsidR="006156A5" w:rsidRPr="006156A5" w:rsidRDefault="00E5272C" w:rsidP="006156A5">
      <w:pPr>
        <w:numPr>
          <w:ilvl w:val="1"/>
          <w:numId w:val="46"/>
        </w:numPr>
        <w:jc w:val="both"/>
        <w:rPr>
          <w:rFonts w:asciiTheme="majorHAnsi" w:hAnsiTheme="majorHAnsi"/>
        </w:rPr>
      </w:pPr>
      <w:r w:rsidRPr="006156A5">
        <w:rPr>
          <w:rFonts w:asciiTheme="majorHAnsi" w:hAnsiTheme="majorHAnsi"/>
        </w:rPr>
        <w:t xml:space="preserve">Les ES seront placés sous la responsabilité d’une DE régionale, cela implique quoi exactement ? Qui engage ? Quelles </w:t>
      </w:r>
      <w:r w:rsidR="00B70FFA" w:rsidRPr="006156A5">
        <w:rPr>
          <w:rFonts w:asciiTheme="majorHAnsi" w:hAnsiTheme="majorHAnsi"/>
        </w:rPr>
        <w:t>libertés d’action auront les ES</w:t>
      </w:r>
      <w:r w:rsidRPr="006156A5">
        <w:rPr>
          <w:rFonts w:asciiTheme="majorHAnsi" w:hAnsiTheme="majorHAnsi"/>
        </w:rPr>
        <w:t xml:space="preserve"> si c’est la DE qui détermine les tâches à effectuer et les priorités d’intervention ? Y aura-t-il des conventions possibles entre certaines communes comme cela se passe pour le soutien de langue ? Et si oui, qui décide de cela ?</w:t>
      </w:r>
    </w:p>
    <w:p w:rsidR="00E5272C" w:rsidRDefault="00E5272C" w:rsidP="006156A5">
      <w:pPr>
        <w:numPr>
          <w:ilvl w:val="1"/>
          <w:numId w:val="46"/>
        </w:numPr>
        <w:jc w:val="both"/>
        <w:rPr>
          <w:rFonts w:asciiTheme="majorHAnsi" w:hAnsiTheme="majorHAnsi"/>
        </w:rPr>
      </w:pPr>
      <w:r w:rsidRPr="006156A5">
        <w:rPr>
          <w:rFonts w:asciiTheme="majorHAnsi" w:hAnsiTheme="majorHAnsi"/>
        </w:rPr>
        <w:t xml:space="preserve">Qu’en est-il du rattachement des classes des institutions à la gestion du bassin versant dans </w:t>
      </w:r>
      <w:r w:rsidR="00B70FFA" w:rsidRPr="006156A5">
        <w:rPr>
          <w:rFonts w:asciiTheme="majorHAnsi" w:hAnsiTheme="majorHAnsi"/>
        </w:rPr>
        <w:t>lequel elles se trouvent ?</w:t>
      </w:r>
    </w:p>
    <w:p w:rsidR="006156A5" w:rsidRPr="006156A5" w:rsidRDefault="006156A5" w:rsidP="006156A5">
      <w:pPr>
        <w:ind w:left="720"/>
        <w:jc w:val="both"/>
        <w:rPr>
          <w:rFonts w:asciiTheme="majorHAnsi" w:hAnsiTheme="majorHAnsi"/>
        </w:rPr>
      </w:pPr>
    </w:p>
    <w:p w:rsidR="00E5272C" w:rsidRPr="006156A5" w:rsidRDefault="00827298" w:rsidP="00B70FFA">
      <w:pPr>
        <w:rPr>
          <w:rFonts w:asciiTheme="majorHAnsi" w:hAnsiTheme="majorHAnsi"/>
          <w:b/>
          <w:bCs/>
          <w:sz w:val="28"/>
          <w:szCs w:val="28"/>
        </w:rPr>
      </w:pPr>
      <w:r w:rsidRPr="006156A5">
        <w:rPr>
          <w:rFonts w:asciiTheme="majorHAnsi" w:hAnsiTheme="majorHAnsi"/>
          <w:b/>
          <w:bCs/>
          <w:sz w:val="28"/>
          <w:szCs w:val="28"/>
        </w:rPr>
        <w:t>P</w:t>
      </w:r>
      <w:r w:rsidR="00E5272C" w:rsidRPr="006156A5">
        <w:rPr>
          <w:rFonts w:asciiTheme="majorHAnsi" w:hAnsiTheme="majorHAnsi"/>
          <w:b/>
          <w:bCs/>
          <w:sz w:val="28"/>
          <w:szCs w:val="28"/>
        </w:rPr>
        <w:t>rincipe 4</w:t>
      </w:r>
    </w:p>
    <w:p w:rsidR="00E5272C" w:rsidRPr="00827298" w:rsidRDefault="00E5272C" w:rsidP="001831C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ajorHAnsi" w:hAnsiTheme="majorHAnsi"/>
          <w:i/>
          <w:iCs/>
          <w:color w:val="000000"/>
        </w:rPr>
      </w:pPr>
      <w:r w:rsidRPr="00827298">
        <w:rPr>
          <w:rFonts w:asciiTheme="majorHAnsi" w:hAnsiTheme="majorHAnsi"/>
          <w:i/>
          <w:iCs/>
          <w:color w:val="000000"/>
        </w:rPr>
        <w:t>L’organisation des mesures de pédagogie spécialisée respecte les principes de proximité pour les bénéficiaires des prestations, de coordination avec l’ensemble des autres mesures et de partenariat avec les parents et l’institution scolaire.</w:t>
      </w:r>
    </w:p>
    <w:p w:rsidR="00E5272C" w:rsidRPr="00827298" w:rsidRDefault="00E5272C">
      <w:pPr>
        <w:rPr>
          <w:rFonts w:asciiTheme="majorHAnsi" w:hAnsiTheme="majorHAnsi"/>
        </w:rPr>
      </w:pPr>
    </w:p>
    <w:p w:rsidR="00E5272C" w:rsidRPr="006156A5" w:rsidRDefault="00E5272C" w:rsidP="001831C4">
      <w:pPr>
        <w:numPr>
          <w:ilvl w:val="1"/>
          <w:numId w:val="39"/>
        </w:numPr>
        <w:jc w:val="both"/>
        <w:rPr>
          <w:rFonts w:asciiTheme="majorHAnsi" w:hAnsiTheme="majorHAnsi"/>
        </w:rPr>
      </w:pPr>
      <w:r w:rsidRPr="006156A5">
        <w:rPr>
          <w:rFonts w:asciiTheme="majorHAnsi" w:hAnsiTheme="majorHAnsi"/>
        </w:rPr>
        <w:t>Les budgets devraient être adaptés à la nouvelle donne pour permettre, par exemple, aux CDTEA de disposer de ressources suffisantes.</w:t>
      </w:r>
    </w:p>
    <w:p w:rsidR="00E5272C" w:rsidRPr="006156A5" w:rsidRDefault="00E5272C" w:rsidP="001831C4">
      <w:pPr>
        <w:numPr>
          <w:ilvl w:val="1"/>
          <w:numId w:val="39"/>
        </w:numPr>
        <w:jc w:val="both"/>
        <w:rPr>
          <w:rFonts w:asciiTheme="majorHAnsi" w:hAnsiTheme="majorHAnsi"/>
        </w:rPr>
      </w:pPr>
      <w:r w:rsidRPr="006156A5">
        <w:rPr>
          <w:rFonts w:asciiTheme="majorHAnsi" w:hAnsiTheme="majorHAnsi"/>
        </w:rPr>
        <w:t xml:space="preserve">Nous nous inquiétons de la justesse de l’attribution des ressources par la direction régionale (et l’adjoint à l’enseignement spécialisé). Donner la responsabilité de coordonner toutes les mesures spécialisées à un adjoint rattaché à un directeur du primaire ou du secondaire I implique le risque d’une péjoration importante de la quantité des ressources attribuées à  un degré de scolarité moins connu par le directeur ou l’adjoint. </w:t>
      </w:r>
    </w:p>
    <w:p w:rsidR="00B06B72" w:rsidRPr="006156A5" w:rsidRDefault="00E5272C" w:rsidP="001831C4">
      <w:pPr>
        <w:numPr>
          <w:ilvl w:val="1"/>
          <w:numId w:val="39"/>
        </w:numPr>
        <w:jc w:val="both"/>
        <w:rPr>
          <w:rFonts w:asciiTheme="majorHAnsi" w:hAnsiTheme="majorHAnsi"/>
        </w:rPr>
      </w:pPr>
      <w:r w:rsidRPr="006156A5">
        <w:rPr>
          <w:rFonts w:asciiTheme="majorHAnsi" w:hAnsiTheme="majorHAnsi"/>
        </w:rPr>
        <w:t xml:space="preserve">La régionalisation crée trop </w:t>
      </w:r>
      <w:r w:rsidR="00B06B72" w:rsidRPr="006156A5">
        <w:rPr>
          <w:rFonts w:asciiTheme="majorHAnsi" w:hAnsiTheme="majorHAnsi"/>
        </w:rPr>
        <w:t xml:space="preserve">de bureaucratie dont le coût diminue les ressources à mettre à disposition des enfants. La lourdeur du processus décisionnel </w:t>
      </w:r>
      <w:r w:rsidR="00DE7B4B" w:rsidRPr="006156A5">
        <w:rPr>
          <w:rFonts w:asciiTheme="majorHAnsi" w:hAnsiTheme="majorHAnsi"/>
        </w:rPr>
        <w:t>ralentit</w:t>
      </w:r>
      <w:r w:rsidR="00B06B72" w:rsidRPr="006156A5">
        <w:rPr>
          <w:rFonts w:asciiTheme="majorHAnsi" w:hAnsiTheme="majorHAnsi"/>
        </w:rPr>
        <w:t xml:space="preserve"> la mise en place des mesures.</w:t>
      </w:r>
    </w:p>
    <w:p w:rsidR="00E5272C" w:rsidRPr="006156A5" w:rsidRDefault="00E5272C" w:rsidP="001831C4">
      <w:pPr>
        <w:numPr>
          <w:ilvl w:val="1"/>
          <w:numId w:val="39"/>
        </w:numPr>
        <w:jc w:val="both"/>
        <w:rPr>
          <w:rFonts w:asciiTheme="majorHAnsi" w:hAnsiTheme="majorHAnsi"/>
        </w:rPr>
      </w:pPr>
      <w:r w:rsidRPr="006156A5">
        <w:rPr>
          <w:rFonts w:asciiTheme="majorHAnsi" w:hAnsiTheme="majorHAnsi"/>
        </w:rPr>
        <w:t>Il est indispensable que les adjoints gardent les pieds dans la pratique. Ils devraient avoir de l’expérience dans les CPS et dans l’API.</w:t>
      </w:r>
    </w:p>
    <w:p w:rsidR="00E5272C" w:rsidRPr="006156A5" w:rsidRDefault="00E5272C" w:rsidP="001831C4">
      <w:pPr>
        <w:numPr>
          <w:ilvl w:val="1"/>
          <w:numId w:val="39"/>
        </w:numPr>
        <w:jc w:val="both"/>
        <w:rPr>
          <w:rFonts w:asciiTheme="majorHAnsi" w:hAnsiTheme="majorHAnsi"/>
        </w:rPr>
      </w:pPr>
      <w:r w:rsidRPr="006156A5">
        <w:rPr>
          <w:rFonts w:asciiTheme="majorHAnsi" w:hAnsiTheme="majorHAnsi"/>
        </w:rPr>
        <w:t xml:space="preserve">Le partenariat SE-SCJ est une bonne chose. Mais, de notre point de vue, il manque un organe supérieur qui a la responsabilité pédagogique (et non politique) de </w:t>
      </w:r>
      <w:r w:rsidR="005813FF" w:rsidRPr="006156A5">
        <w:rPr>
          <w:rFonts w:asciiTheme="majorHAnsi" w:hAnsiTheme="majorHAnsi"/>
        </w:rPr>
        <w:t>toute la pédagogie spécialisée.</w:t>
      </w:r>
    </w:p>
    <w:p w:rsidR="00E5272C" w:rsidRPr="006156A5" w:rsidRDefault="00E5272C" w:rsidP="001831C4">
      <w:pPr>
        <w:numPr>
          <w:ilvl w:val="1"/>
          <w:numId w:val="39"/>
        </w:numPr>
        <w:jc w:val="both"/>
        <w:rPr>
          <w:rFonts w:asciiTheme="majorHAnsi" w:hAnsiTheme="majorHAnsi"/>
        </w:rPr>
      </w:pPr>
      <w:r w:rsidRPr="006156A5">
        <w:rPr>
          <w:rFonts w:asciiTheme="majorHAnsi" w:hAnsiTheme="majorHAnsi"/>
        </w:rPr>
        <w:t>Selon quels critères seront définies les priorités d’intervention ?</w:t>
      </w:r>
    </w:p>
    <w:p w:rsidR="00E5272C" w:rsidRPr="00827298" w:rsidRDefault="00E5272C" w:rsidP="001831C4">
      <w:pPr>
        <w:numPr>
          <w:ilvl w:val="1"/>
          <w:numId w:val="39"/>
        </w:numPr>
        <w:jc w:val="both"/>
        <w:rPr>
          <w:rFonts w:asciiTheme="majorHAnsi" w:hAnsiTheme="majorHAnsi"/>
        </w:rPr>
      </w:pPr>
      <w:r w:rsidRPr="00827298">
        <w:rPr>
          <w:rFonts w:asciiTheme="majorHAnsi" w:hAnsiTheme="majorHAnsi"/>
        </w:rPr>
        <w:t>Quels sont les critères pour pouvoir engager un adjoint pour la pédagogie spécialisée ?</w:t>
      </w:r>
    </w:p>
    <w:p w:rsidR="00BA0409" w:rsidRDefault="00BA0409" w:rsidP="005813FF">
      <w:pPr>
        <w:ind w:left="360"/>
        <w:rPr>
          <w:rFonts w:asciiTheme="majorHAnsi" w:hAnsiTheme="majorHAnsi"/>
          <w:b/>
          <w:bCs/>
          <w:sz w:val="26"/>
          <w:szCs w:val="26"/>
        </w:rPr>
      </w:pPr>
    </w:p>
    <w:p w:rsidR="00E5272C" w:rsidRPr="00BA0409" w:rsidRDefault="00897CC8" w:rsidP="005813FF">
      <w:pPr>
        <w:ind w:left="360"/>
        <w:rPr>
          <w:rFonts w:asciiTheme="majorHAnsi" w:hAnsiTheme="majorHAnsi"/>
          <w:b/>
          <w:bCs/>
          <w:sz w:val="28"/>
          <w:szCs w:val="28"/>
        </w:rPr>
      </w:pPr>
      <w:r w:rsidRPr="00BA0409">
        <w:rPr>
          <w:rFonts w:asciiTheme="majorHAnsi" w:hAnsiTheme="majorHAnsi"/>
          <w:b/>
          <w:bCs/>
          <w:sz w:val="28"/>
          <w:szCs w:val="28"/>
        </w:rPr>
        <w:t>P</w:t>
      </w:r>
      <w:r w:rsidR="00E5272C" w:rsidRPr="00BA0409">
        <w:rPr>
          <w:rFonts w:asciiTheme="majorHAnsi" w:hAnsiTheme="majorHAnsi"/>
          <w:b/>
          <w:bCs/>
          <w:sz w:val="28"/>
          <w:szCs w:val="28"/>
        </w:rPr>
        <w:t>rincipe 5</w:t>
      </w:r>
    </w:p>
    <w:p w:rsidR="00E5272C" w:rsidRPr="00827298" w:rsidRDefault="00E5272C" w:rsidP="001831C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ajorHAnsi" w:hAnsiTheme="majorHAnsi"/>
          <w:i/>
          <w:iCs/>
          <w:color w:val="000000"/>
        </w:rPr>
      </w:pPr>
      <w:r w:rsidRPr="00827298">
        <w:rPr>
          <w:rFonts w:asciiTheme="majorHAnsi" w:hAnsiTheme="majorHAnsi"/>
          <w:i/>
          <w:iCs/>
          <w:color w:val="000000"/>
        </w:rPr>
        <w:t>Dès que l’enfant fréquente l’école, cette dernière devient un des partenaires privilégiés dans la mise en place des mesures de pédagogie spécialisée.</w:t>
      </w:r>
    </w:p>
    <w:p w:rsidR="00E5272C" w:rsidRPr="00827298" w:rsidRDefault="00E5272C">
      <w:pPr>
        <w:jc w:val="center"/>
        <w:rPr>
          <w:rFonts w:asciiTheme="majorHAnsi" w:hAnsiTheme="majorHAnsi"/>
          <w:b/>
          <w:bCs/>
        </w:rPr>
      </w:pPr>
    </w:p>
    <w:p w:rsidR="00E5272C" w:rsidRPr="00827298" w:rsidRDefault="00E5272C" w:rsidP="001831C4">
      <w:pPr>
        <w:numPr>
          <w:ilvl w:val="1"/>
          <w:numId w:val="40"/>
        </w:numPr>
        <w:jc w:val="both"/>
        <w:rPr>
          <w:rFonts w:asciiTheme="majorHAnsi" w:hAnsiTheme="majorHAnsi"/>
        </w:rPr>
      </w:pPr>
      <w:r w:rsidRPr="00827298">
        <w:rPr>
          <w:rFonts w:asciiTheme="majorHAnsi" w:hAnsiTheme="majorHAnsi"/>
        </w:rPr>
        <w:t>Nous apprécions que l’école soit définie comme un partenaire privilégié.</w:t>
      </w:r>
    </w:p>
    <w:p w:rsidR="00E5272C" w:rsidRDefault="00E5272C" w:rsidP="001831C4">
      <w:pPr>
        <w:numPr>
          <w:ilvl w:val="1"/>
          <w:numId w:val="40"/>
        </w:numPr>
        <w:jc w:val="both"/>
        <w:rPr>
          <w:rFonts w:asciiTheme="majorHAnsi" w:hAnsiTheme="majorHAnsi"/>
        </w:rPr>
      </w:pPr>
      <w:r w:rsidRPr="00827298">
        <w:rPr>
          <w:rFonts w:asciiTheme="majorHAnsi" w:hAnsiTheme="majorHAnsi"/>
        </w:rPr>
        <w:t>Les conseillers pédagogiques gardent-ils leur responsabilité pédagogique et restent-ils un contact privilégié p</w:t>
      </w:r>
      <w:r w:rsidR="00BA0409">
        <w:rPr>
          <w:rFonts w:asciiTheme="majorHAnsi" w:hAnsiTheme="majorHAnsi"/>
        </w:rPr>
        <w:t>our l’enseignement spécialisé ?</w:t>
      </w:r>
    </w:p>
    <w:p w:rsidR="00BA0409" w:rsidRDefault="00BA0409" w:rsidP="00BA0409">
      <w:pPr>
        <w:ind w:left="720"/>
        <w:rPr>
          <w:rFonts w:asciiTheme="majorHAnsi" w:hAnsiTheme="majorHAnsi"/>
        </w:rPr>
      </w:pPr>
    </w:p>
    <w:p w:rsidR="001831C4" w:rsidRPr="00827298" w:rsidRDefault="001831C4" w:rsidP="00BA0409">
      <w:pPr>
        <w:ind w:left="720"/>
        <w:rPr>
          <w:rFonts w:asciiTheme="majorHAnsi" w:hAnsiTheme="majorHAnsi"/>
        </w:rPr>
      </w:pPr>
    </w:p>
    <w:p w:rsidR="00E5272C" w:rsidRPr="00BA0409" w:rsidRDefault="00897CC8" w:rsidP="005813FF">
      <w:pPr>
        <w:ind w:left="360"/>
        <w:rPr>
          <w:rFonts w:asciiTheme="majorHAnsi" w:hAnsiTheme="majorHAnsi"/>
          <w:b/>
          <w:bCs/>
          <w:sz w:val="28"/>
          <w:szCs w:val="28"/>
        </w:rPr>
      </w:pPr>
      <w:r w:rsidRPr="00BA0409">
        <w:rPr>
          <w:rFonts w:asciiTheme="majorHAnsi" w:hAnsiTheme="majorHAnsi"/>
          <w:b/>
          <w:bCs/>
          <w:sz w:val="28"/>
          <w:szCs w:val="28"/>
        </w:rPr>
        <w:t>P</w:t>
      </w:r>
      <w:r w:rsidR="00E5272C" w:rsidRPr="00BA0409">
        <w:rPr>
          <w:rFonts w:asciiTheme="majorHAnsi" w:hAnsiTheme="majorHAnsi"/>
          <w:b/>
          <w:bCs/>
          <w:sz w:val="28"/>
          <w:szCs w:val="28"/>
        </w:rPr>
        <w:t>rincipe 6</w:t>
      </w:r>
    </w:p>
    <w:p w:rsidR="00E5272C" w:rsidRPr="00827298" w:rsidRDefault="00E5272C" w:rsidP="001831C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ajorHAnsi" w:hAnsiTheme="majorHAnsi"/>
          <w:i/>
          <w:iCs/>
          <w:color w:val="000000"/>
        </w:rPr>
      </w:pPr>
      <w:r w:rsidRPr="00827298">
        <w:rPr>
          <w:rFonts w:asciiTheme="majorHAnsi" w:hAnsiTheme="majorHAnsi"/>
          <w:i/>
          <w:iCs/>
          <w:color w:val="000000"/>
        </w:rPr>
        <w:t>Le concept de la pédagogie spécialisée est basé sur l’activation, non seulement des ressources du jeune, mais également sur celles de son environnement (familial, scolaire et social).</w:t>
      </w:r>
    </w:p>
    <w:p w:rsidR="00E5272C" w:rsidRPr="00827298" w:rsidRDefault="00E5272C">
      <w:pPr>
        <w:rPr>
          <w:rFonts w:asciiTheme="majorHAnsi" w:hAnsiTheme="majorHAnsi"/>
        </w:rPr>
      </w:pPr>
    </w:p>
    <w:p w:rsidR="00E5272C" w:rsidRPr="00BA0409" w:rsidRDefault="004320DD" w:rsidP="001831C4">
      <w:pPr>
        <w:numPr>
          <w:ilvl w:val="1"/>
          <w:numId w:val="41"/>
        </w:numPr>
        <w:jc w:val="both"/>
        <w:rPr>
          <w:rFonts w:asciiTheme="majorHAnsi" w:hAnsiTheme="majorHAnsi"/>
        </w:rPr>
      </w:pPr>
      <w:r w:rsidRPr="00BA0409">
        <w:rPr>
          <w:rFonts w:asciiTheme="majorHAnsi" w:hAnsiTheme="majorHAnsi"/>
        </w:rPr>
        <w:t>Il est exclu</w:t>
      </w:r>
      <w:r w:rsidR="00E5272C" w:rsidRPr="00BA0409">
        <w:rPr>
          <w:rFonts w:asciiTheme="majorHAnsi" w:hAnsiTheme="majorHAnsi"/>
        </w:rPr>
        <w:t xml:space="preserve"> </w:t>
      </w:r>
      <w:r w:rsidRPr="00BA0409">
        <w:rPr>
          <w:rFonts w:asciiTheme="majorHAnsi" w:hAnsiTheme="majorHAnsi"/>
        </w:rPr>
        <w:t>d’introduire dans les classes</w:t>
      </w:r>
      <w:r w:rsidR="00E5272C" w:rsidRPr="00BA0409">
        <w:rPr>
          <w:rFonts w:asciiTheme="majorHAnsi" w:hAnsiTheme="majorHAnsi"/>
        </w:rPr>
        <w:t xml:space="preserve"> des ressources privées qui offrent leur interve</w:t>
      </w:r>
      <w:r w:rsidR="005813FF" w:rsidRPr="00BA0409">
        <w:rPr>
          <w:rFonts w:asciiTheme="majorHAnsi" w:hAnsiTheme="majorHAnsi"/>
        </w:rPr>
        <w:t xml:space="preserve">ntion et se substituent petit à </w:t>
      </w:r>
      <w:r w:rsidRPr="00BA0409">
        <w:rPr>
          <w:rFonts w:asciiTheme="majorHAnsi" w:hAnsiTheme="majorHAnsi"/>
        </w:rPr>
        <w:t>petit à l’Etat…</w:t>
      </w:r>
    </w:p>
    <w:p w:rsidR="00E5272C" w:rsidRPr="00BA0409" w:rsidRDefault="00E5272C" w:rsidP="001831C4">
      <w:pPr>
        <w:numPr>
          <w:ilvl w:val="1"/>
          <w:numId w:val="41"/>
        </w:numPr>
        <w:jc w:val="both"/>
        <w:rPr>
          <w:rFonts w:asciiTheme="majorHAnsi" w:hAnsiTheme="majorHAnsi"/>
        </w:rPr>
      </w:pPr>
      <w:r w:rsidRPr="00BA0409">
        <w:rPr>
          <w:rFonts w:asciiTheme="majorHAnsi" w:hAnsiTheme="majorHAnsi"/>
        </w:rPr>
        <w:t>Comment aider les parents dans le choix d’un placement ? Quels critères, indicateurs, documents</w:t>
      </w:r>
      <w:r w:rsidR="008418BC" w:rsidRPr="00BA0409">
        <w:rPr>
          <w:rFonts w:asciiTheme="majorHAnsi" w:hAnsiTheme="majorHAnsi"/>
        </w:rPr>
        <w:t xml:space="preserve"> peut-on leur</w:t>
      </w:r>
      <w:r w:rsidRPr="00BA0409">
        <w:rPr>
          <w:rFonts w:asciiTheme="majorHAnsi" w:hAnsiTheme="majorHAnsi"/>
        </w:rPr>
        <w:t xml:space="preserve"> proposer ?</w:t>
      </w:r>
    </w:p>
    <w:p w:rsidR="00E5272C" w:rsidRPr="00827298" w:rsidRDefault="00E5272C" w:rsidP="001831C4">
      <w:pPr>
        <w:numPr>
          <w:ilvl w:val="1"/>
          <w:numId w:val="41"/>
        </w:numPr>
        <w:jc w:val="both"/>
        <w:rPr>
          <w:rFonts w:asciiTheme="majorHAnsi" w:hAnsiTheme="majorHAnsi"/>
        </w:rPr>
      </w:pPr>
      <w:r w:rsidRPr="00827298">
        <w:rPr>
          <w:rFonts w:asciiTheme="majorHAnsi" w:hAnsiTheme="majorHAnsi"/>
        </w:rPr>
        <w:t xml:space="preserve">Il faut une meilleure coordination et transmission </w:t>
      </w:r>
      <w:r w:rsidR="004320DD">
        <w:rPr>
          <w:rFonts w:asciiTheme="majorHAnsi" w:hAnsiTheme="majorHAnsi"/>
        </w:rPr>
        <w:t>d’informations</w:t>
      </w:r>
      <w:r w:rsidRPr="00827298">
        <w:rPr>
          <w:rFonts w:asciiTheme="majorHAnsi" w:hAnsiTheme="majorHAnsi"/>
        </w:rPr>
        <w:t xml:space="preserve"> entre les d</w:t>
      </w:r>
      <w:r w:rsidR="004320DD">
        <w:rPr>
          <w:rFonts w:asciiTheme="majorHAnsi" w:hAnsiTheme="majorHAnsi"/>
        </w:rPr>
        <w:t>ifférents cycles de formation.</w:t>
      </w:r>
    </w:p>
    <w:p w:rsidR="00E5272C" w:rsidRDefault="00E5272C" w:rsidP="001831C4">
      <w:pPr>
        <w:numPr>
          <w:ilvl w:val="1"/>
          <w:numId w:val="41"/>
        </w:numPr>
        <w:jc w:val="both"/>
        <w:rPr>
          <w:rFonts w:asciiTheme="majorHAnsi" w:hAnsiTheme="majorHAnsi"/>
        </w:rPr>
      </w:pPr>
      <w:r w:rsidRPr="00827298">
        <w:rPr>
          <w:rFonts w:asciiTheme="majorHAnsi" w:hAnsiTheme="majorHAnsi"/>
        </w:rPr>
        <w:t xml:space="preserve">On doit améliorer la collaboration entre CDTEA et </w:t>
      </w:r>
      <w:r w:rsidR="009C4E0B">
        <w:rPr>
          <w:rFonts w:asciiTheme="majorHAnsi" w:hAnsiTheme="majorHAnsi"/>
        </w:rPr>
        <w:t>ES</w:t>
      </w:r>
      <w:r w:rsidRPr="00827298">
        <w:rPr>
          <w:rFonts w:asciiTheme="majorHAnsi" w:hAnsiTheme="majorHAnsi"/>
        </w:rPr>
        <w:t xml:space="preserve">. Les </w:t>
      </w:r>
      <w:r w:rsidR="004320DD">
        <w:rPr>
          <w:rFonts w:asciiTheme="majorHAnsi" w:hAnsiTheme="majorHAnsi"/>
        </w:rPr>
        <w:t>informations</w:t>
      </w:r>
      <w:r w:rsidRPr="00827298">
        <w:rPr>
          <w:rFonts w:asciiTheme="majorHAnsi" w:hAnsiTheme="majorHAnsi"/>
        </w:rPr>
        <w:t xml:space="preserve"> et </w:t>
      </w:r>
      <w:r w:rsidR="004320DD">
        <w:rPr>
          <w:rFonts w:asciiTheme="majorHAnsi" w:hAnsiTheme="majorHAnsi"/>
        </w:rPr>
        <w:t xml:space="preserve">les </w:t>
      </w:r>
      <w:r w:rsidRPr="00827298">
        <w:rPr>
          <w:rFonts w:asciiTheme="majorHAnsi" w:hAnsiTheme="majorHAnsi"/>
        </w:rPr>
        <w:t>conseils doivent circuler dans les deux sens et le soutien réciproque des d</w:t>
      </w:r>
      <w:r w:rsidR="00550EB1">
        <w:rPr>
          <w:rFonts w:asciiTheme="majorHAnsi" w:hAnsiTheme="majorHAnsi"/>
        </w:rPr>
        <w:t>eux partenaires est essentiel.</w:t>
      </w:r>
    </w:p>
    <w:p w:rsidR="00BA0409" w:rsidRDefault="00BA0409" w:rsidP="00BA0409">
      <w:pPr>
        <w:ind w:left="720"/>
        <w:rPr>
          <w:rFonts w:asciiTheme="majorHAnsi" w:hAnsiTheme="majorHAnsi"/>
        </w:rPr>
      </w:pPr>
    </w:p>
    <w:p w:rsidR="001831C4" w:rsidRPr="00827298" w:rsidRDefault="001831C4" w:rsidP="00BA0409">
      <w:pPr>
        <w:ind w:left="720"/>
        <w:rPr>
          <w:rFonts w:asciiTheme="majorHAnsi" w:hAnsiTheme="majorHAnsi"/>
        </w:rPr>
      </w:pPr>
    </w:p>
    <w:p w:rsidR="00E5272C" w:rsidRPr="00BA0409" w:rsidRDefault="00897CC8" w:rsidP="004320DD">
      <w:pPr>
        <w:rPr>
          <w:rFonts w:asciiTheme="majorHAnsi" w:hAnsiTheme="majorHAnsi"/>
          <w:b/>
          <w:bCs/>
          <w:sz w:val="28"/>
          <w:szCs w:val="28"/>
        </w:rPr>
      </w:pPr>
      <w:r w:rsidRPr="00BA0409">
        <w:rPr>
          <w:rFonts w:asciiTheme="majorHAnsi" w:hAnsiTheme="majorHAnsi"/>
          <w:b/>
          <w:bCs/>
          <w:sz w:val="28"/>
          <w:szCs w:val="28"/>
        </w:rPr>
        <w:t>P</w:t>
      </w:r>
      <w:r w:rsidR="00E5272C" w:rsidRPr="00BA0409">
        <w:rPr>
          <w:rFonts w:asciiTheme="majorHAnsi" w:hAnsiTheme="majorHAnsi"/>
          <w:b/>
          <w:bCs/>
          <w:sz w:val="28"/>
          <w:szCs w:val="28"/>
        </w:rPr>
        <w:t>rincipe 7</w:t>
      </w:r>
    </w:p>
    <w:p w:rsidR="00E5272C" w:rsidRPr="00827298" w:rsidRDefault="00E5272C" w:rsidP="001831C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ajorHAnsi" w:hAnsiTheme="majorHAnsi"/>
          <w:i/>
          <w:iCs/>
          <w:color w:val="000000"/>
        </w:rPr>
      </w:pPr>
      <w:r w:rsidRPr="00827298">
        <w:rPr>
          <w:rFonts w:asciiTheme="majorHAnsi" w:hAnsiTheme="majorHAnsi"/>
          <w:i/>
          <w:iCs/>
          <w:color w:val="000000"/>
        </w:rPr>
        <w:t>La pédagogie spécialisée est constituée d’une part de mesures d’enseignement spécialisé et d’autre part de mesures pédago-thérapeutiques. Toutes deux relèvent du domaine de la pédagogie spécialisée et font partie des missions du Département de l’éducation, de la culture et du sport (DECS).</w:t>
      </w:r>
    </w:p>
    <w:p w:rsidR="00E5272C" w:rsidRPr="00827298" w:rsidRDefault="00E5272C">
      <w:pPr>
        <w:rPr>
          <w:rFonts w:asciiTheme="majorHAnsi" w:hAnsiTheme="majorHAnsi"/>
          <w:b/>
          <w:bCs/>
          <w:u w:val="single"/>
        </w:rPr>
      </w:pPr>
    </w:p>
    <w:p w:rsidR="00E5272C" w:rsidRPr="00BA0409" w:rsidRDefault="00E5272C" w:rsidP="001831C4">
      <w:pPr>
        <w:numPr>
          <w:ilvl w:val="1"/>
          <w:numId w:val="42"/>
        </w:numPr>
        <w:jc w:val="both"/>
        <w:rPr>
          <w:rFonts w:asciiTheme="majorHAnsi" w:hAnsiTheme="majorHAnsi"/>
        </w:rPr>
      </w:pPr>
      <w:r w:rsidRPr="00BA0409">
        <w:rPr>
          <w:rFonts w:asciiTheme="majorHAnsi" w:hAnsiTheme="majorHAnsi"/>
        </w:rPr>
        <w:t>Quel pouvoir décisionnel ont les conseillers pédagogiques sur les mesures pédago-thérapeutiques ?</w:t>
      </w:r>
    </w:p>
    <w:p w:rsidR="00E5272C" w:rsidRDefault="008418BC" w:rsidP="001831C4">
      <w:pPr>
        <w:numPr>
          <w:ilvl w:val="1"/>
          <w:numId w:val="42"/>
        </w:numPr>
        <w:jc w:val="both"/>
        <w:rPr>
          <w:rFonts w:asciiTheme="majorHAnsi" w:hAnsiTheme="majorHAnsi"/>
        </w:rPr>
      </w:pPr>
      <w:r w:rsidRPr="00BA0409">
        <w:rPr>
          <w:rFonts w:asciiTheme="majorHAnsi" w:hAnsiTheme="majorHAnsi"/>
        </w:rPr>
        <w:t>A</w:t>
      </w:r>
      <w:r w:rsidR="00E5272C" w:rsidRPr="00BA0409">
        <w:rPr>
          <w:rFonts w:asciiTheme="majorHAnsi" w:hAnsiTheme="majorHAnsi"/>
        </w:rPr>
        <w:t>ttention</w:t>
      </w:r>
      <w:r w:rsidR="00CB720B" w:rsidRPr="00BA0409">
        <w:rPr>
          <w:rFonts w:asciiTheme="majorHAnsi" w:hAnsiTheme="majorHAnsi"/>
        </w:rPr>
        <w:t xml:space="preserve"> au manque de moyens des CDTEA.</w:t>
      </w:r>
    </w:p>
    <w:p w:rsidR="001831C4" w:rsidRPr="00BA0409" w:rsidRDefault="001831C4" w:rsidP="001831C4">
      <w:pPr>
        <w:jc w:val="both"/>
        <w:rPr>
          <w:rFonts w:asciiTheme="majorHAnsi" w:hAnsiTheme="majorHAnsi"/>
        </w:rPr>
      </w:pPr>
    </w:p>
    <w:p w:rsidR="00BA0409" w:rsidRDefault="00CB720B" w:rsidP="001831C4">
      <w:pPr>
        <w:numPr>
          <w:ilvl w:val="1"/>
          <w:numId w:val="42"/>
        </w:numPr>
        <w:jc w:val="both"/>
        <w:rPr>
          <w:rFonts w:asciiTheme="majorHAnsi" w:hAnsiTheme="majorHAnsi"/>
        </w:rPr>
      </w:pPr>
      <w:r w:rsidRPr="00BA0409">
        <w:rPr>
          <w:rFonts w:asciiTheme="majorHAnsi" w:hAnsiTheme="majorHAnsi"/>
        </w:rPr>
        <w:t>Le poids que</w:t>
      </w:r>
      <w:r w:rsidR="00E5272C" w:rsidRPr="00BA0409">
        <w:rPr>
          <w:rFonts w:asciiTheme="majorHAnsi" w:hAnsiTheme="majorHAnsi"/>
        </w:rPr>
        <w:t xml:space="preserve"> l’on me</w:t>
      </w:r>
      <w:r w:rsidRPr="00BA0409">
        <w:rPr>
          <w:rFonts w:asciiTheme="majorHAnsi" w:hAnsiTheme="majorHAnsi"/>
        </w:rPr>
        <w:t xml:space="preserve">t sur les épaules du titulaire </w:t>
      </w:r>
      <w:r w:rsidR="00E5272C" w:rsidRPr="00BA0409">
        <w:rPr>
          <w:rFonts w:asciiTheme="majorHAnsi" w:hAnsiTheme="majorHAnsi"/>
        </w:rPr>
        <w:t>est trop grand.</w:t>
      </w:r>
    </w:p>
    <w:p w:rsidR="00E5272C" w:rsidRPr="00BA0409" w:rsidRDefault="00E5272C" w:rsidP="001831C4">
      <w:pPr>
        <w:numPr>
          <w:ilvl w:val="1"/>
          <w:numId w:val="42"/>
        </w:numPr>
        <w:jc w:val="both"/>
        <w:rPr>
          <w:rFonts w:asciiTheme="majorHAnsi" w:hAnsiTheme="majorHAnsi"/>
        </w:rPr>
      </w:pPr>
      <w:r w:rsidRPr="00BA0409">
        <w:rPr>
          <w:rFonts w:asciiTheme="majorHAnsi" w:hAnsiTheme="majorHAnsi"/>
          <w:lang w:val="fr-CH"/>
        </w:rPr>
        <w:t>La direction et son adjoint doivent déterminer les tâches à effectuer et décider des priorités d'intervention avec la collaboration des enseignants spécialisés</w:t>
      </w:r>
      <w:r w:rsidR="008418BC" w:rsidRPr="00BA0409">
        <w:rPr>
          <w:rFonts w:asciiTheme="majorHAnsi" w:hAnsiTheme="majorHAnsi"/>
          <w:lang w:val="fr-CH"/>
        </w:rPr>
        <w:t>.</w:t>
      </w:r>
    </w:p>
    <w:p w:rsidR="00E5272C" w:rsidRDefault="00E5272C" w:rsidP="001831C4">
      <w:pPr>
        <w:numPr>
          <w:ilvl w:val="1"/>
          <w:numId w:val="42"/>
        </w:numPr>
        <w:jc w:val="both"/>
        <w:rPr>
          <w:rFonts w:asciiTheme="majorHAnsi" w:hAnsiTheme="majorHAnsi"/>
        </w:rPr>
      </w:pPr>
      <w:r w:rsidRPr="00BA0409">
        <w:rPr>
          <w:rFonts w:asciiTheme="majorHAnsi" w:hAnsiTheme="majorHAnsi"/>
        </w:rPr>
        <w:t>La possibilité d’accorder des doubles mesures ne doit pas être écartée.</w:t>
      </w:r>
    </w:p>
    <w:p w:rsidR="00BA0409" w:rsidRDefault="00BA0409" w:rsidP="00BA0409">
      <w:pPr>
        <w:ind w:left="720"/>
        <w:rPr>
          <w:rFonts w:asciiTheme="majorHAnsi" w:hAnsiTheme="majorHAnsi"/>
        </w:rPr>
      </w:pPr>
    </w:p>
    <w:p w:rsidR="001831C4" w:rsidRPr="00BA0409" w:rsidRDefault="001831C4" w:rsidP="00BA0409">
      <w:pPr>
        <w:ind w:left="720"/>
        <w:rPr>
          <w:rFonts w:asciiTheme="majorHAnsi" w:hAnsiTheme="majorHAnsi"/>
        </w:rPr>
      </w:pPr>
    </w:p>
    <w:p w:rsidR="00897CC8" w:rsidRPr="00BA0409" w:rsidRDefault="00897CC8" w:rsidP="003F0D12">
      <w:pPr>
        <w:pStyle w:val="Paragraphedeliste"/>
        <w:ind w:left="360"/>
        <w:rPr>
          <w:rFonts w:asciiTheme="majorHAnsi" w:hAnsiTheme="majorHAnsi"/>
          <w:b/>
          <w:bCs/>
          <w:vanish/>
          <w:sz w:val="28"/>
          <w:szCs w:val="28"/>
        </w:rPr>
      </w:pPr>
    </w:p>
    <w:p w:rsidR="00E5272C" w:rsidRPr="00BA0409" w:rsidRDefault="00897CC8" w:rsidP="003F0D12">
      <w:pPr>
        <w:ind w:left="360"/>
        <w:rPr>
          <w:rFonts w:asciiTheme="majorHAnsi" w:hAnsiTheme="majorHAnsi"/>
          <w:b/>
          <w:bCs/>
          <w:sz w:val="28"/>
          <w:szCs w:val="28"/>
        </w:rPr>
      </w:pPr>
      <w:r w:rsidRPr="00BA0409">
        <w:rPr>
          <w:rFonts w:asciiTheme="majorHAnsi" w:hAnsiTheme="majorHAnsi"/>
          <w:b/>
          <w:bCs/>
          <w:sz w:val="28"/>
          <w:szCs w:val="28"/>
        </w:rPr>
        <w:t>P</w:t>
      </w:r>
      <w:r w:rsidR="00E5272C" w:rsidRPr="00BA0409">
        <w:rPr>
          <w:rFonts w:asciiTheme="majorHAnsi" w:hAnsiTheme="majorHAnsi"/>
          <w:b/>
          <w:bCs/>
          <w:sz w:val="28"/>
          <w:szCs w:val="28"/>
        </w:rPr>
        <w:t>rincipe 8</w:t>
      </w:r>
    </w:p>
    <w:p w:rsidR="00E5272C" w:rsidRPr="00827298" w:rsidRDefault="00E5272C" w:rsidP="001831C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ajorHAnsi" w:hAnsiTheme="majorHAnsi"/>
          <w:i/>
          <w:iCs/>
          <w:color w:val="000000"/>
        </w:rPr>
      </w:pPr>
      <w:r w:rsidRPr="00827298">
        <w:rPr>
          <w:rFonts w:asciiTheme="majorHAnsi" w:hAnsiTheme="majorHAnsi"/>
          <w:i/>
          <w:iCs/>
          <w:color w:val="000000"/>
        </w:rPr>
        <w:t>On distingue les mesures de pédagogie spécialisée ordinaires et les mesures de pédagogie spécialisée renforcées. En application des dispositions de l’accord intercantonal sur la collaboration dans le domaine de la pédagogie spécialisée, les mesures renforcées sont attribuées par le canton, au terme d’une procédure d’évaluation standardisée.</w:t>
      </w:r>
    </w:p>
    <w:p w:rsidR="00E5272C" w:rsidRPr="00827298" w:rsidRDefault="00E5272C">
      <w:pPr>
        <w:rPr>
          <w:rFonts w:asciiTheme="majorHAnsi" w:hAnsiTheme="majorHAnsi"/>
        </w:rPr>
      </w:pPr>
    </w:p>
    <w:p w:rsidR="00E5272C" w:rsidRPr="00BA0409" w:rsidRDefault="00E5272C" w:rsidP="001831C4">
      <w:pPr>
        <w:numPr>
          <w:ilvl w:val="1"/>
          <w:numId w:val="43"/>
        </w:numPr>
        <w:jc w:val="both"/>
        <w:rPr>
          <w:rFonts w:asciiTheme="majorHAnsi" w:hAnsiTheme="majorHAnsi"/>
        </w:rPr>
      </w:pPr>
      <w:r w:rsidRPr="00BA0409">
        <w:rPr>
          <w:rFonts w:asciiTheme="majorHAnsi" w:hAnsiTheme="majorHAnsi"/>
        </w:rPr>
        <w:t>Intégrer dans le concept les mesures d’aide à la gestion des élèves difficiles.</w:t>
      </w:r>
    </w:p>
    <w:p w:rsidR="00E5272C" w:rsidRPr="00BA0409" w:rsidRDefault="003F0D12" w:rsidP="001831C4">
      <w:pPr>
        <w:numPr>
          <w:ilvl w:val="1"/>
          <w:numId w:val="43"/>
        </w:numPr>
        <w:jc w:val="both"/>
        <w:rPr>
          <w:rFonts w:asciiTheme="majorHAnsi" w:hAnsiTheme="majorHAnsi"/>
        </w:rPr>
      </w:pPr>
      <w:r w:rsidRPr="00BA0409">
        <w:rPr>
          <w:rFonts w:asciiTheme="majorHAnsi" w:hAnsiTheme="majorHAnsi"/>
        </w:rPr>
        <w:t>Prendre</w:t>
      </w:r>
      <w:r w:rsidR="00E5272C" w:rsidRPr="00BA0409">
        <w:rPr>
          <w:rFonts w:asciiTheme="majorHAnsi" w:hAnsiTheme="majorHAnsi"/>
        </w:rPr>
        <w:t xml:space="preserve"> en compte les besoins spécifiques des 16-20 ans qui sont </w:t>
      </w:r>
      <w:r w:rsidR="00BF18BE" w:rsidRPr="00BA0409">
        <w:rPr>
          <w:rFonts w:asciiTheme="majorHAnsi" w:hAnsiTheme="majorHAnsi"/>
        </w:rPr>
        <w:t>proches</w:t>
      </w:r>
      <w:r w:rsidR="00E5272C" w:rsidRPr="00BA0409">
        <w:rPr>
          <w:rFonts w:asciiTheme="majorHAnsi" w:hAnsiTheme="majorHAnsi"/>
        </w:rPr>
        <w:t xml:space="preserve"> de la limite AI. Quelle offre dans la formation professionnelle ?</w:t>
      </w:r>
    </w:p>
    <w:p w:rsidR="00E5272C" w:rsidRPr="00BA0409" w:rsidRDefault="00E5272C" w:rsidP="001831C4">
      <w:pPr>
        <w:numPr>
          <w:ilvl w:val="1"/>
          <w:numId w:val="43"/>
        </w:numPr>
        <w:jc w:val="both"/>
        <w:rPr>
          <w:rFonts w:asciiTheme="majorHAnsi" w:hAnsiTheme="majorHAnsi"/>
        </w:rPr>
      </w:pPr>
      <w:r w:rsidRPr="00BA0409">
        <w:rPr>
          <w:rFonts w:asciiTheme="majorHAnsi" w:hAnsiTheme="majorHAnsi"/>
        </w:rPr>
        <w:t>Nous souhaitons que l’évaluation des besoins permette une juste attribution des ressources dans toutes les régions.</w:t>
      </w:r>
    </w:p>
    <w:p w:rsidR="00E5272C" w:rsidRPr="00BA0409" w:rsidRDefault="00E5272C" w:rsidP="001831C4">
      <w:pPr>
        <w:numPr>
          <w:ilvl w:val="1"/>
          <w:numId w:val="43"/>
        </w:numPr>
        <w:jc w:val="both"/>
        <w:rPr>
          <w:rFonts w:asciiTheme="majorHAnsi" w:hAnsiTheme="majorHAnsi"/>
        </w:rPr>
      </w:pPr>
      <w:r w:rsidRPr="00BA0409">
        <w:rPr>
          <w:rFonts w:asciiTheme="majorHAnsi" w:hAnsiTheme="majorHAnsi"/>
        </w:rPr>
        <w:t>Le travail des logopédistes ne se résume pas aux graves troubles de l’élocution. Cela est trop restrictif.</w:t>
      </w:r>
    </w:p>
    <w:p w:rsidR="00E5272C" w:rsidRPr="00827298" w:rsidRDefault="00E5272C" w:rsidP="001831C4">
      <w:pPr>
        <w:numPr>
          <w:ilvl w:val="1"/>
          <w:numId w:val="43"/>
        </w:numPr>
        <w:jc w:val="both"/>
        <w:rPr>
          <w:rFonts w:asciiTheme="majorHAnsi" w:hAnsiTheme="majorHAnsi"/>
        </w:rPr>
      </w:pPr>
      <w:r w:rsidRPr="00827298">
        <w:rPr>
          <w:rFonts w:asciiTheme="majorHAnsi" w:hAnsiTheme="majorHAnsi"/>
        </w:rPr>
        <w:t>D’après le concept, les mesures renforcées se caractérisent entre autres par « un niveau élevé de spécialisation des intervenants. ». Cette formulation est équivoque. Nous nous opposons à toute idée de créer une hiérarchie entre enseignants spécialisés.</w:t>
      </w:r>
    </w:p>
    <w:p w:rsidR="00E5272C" w:rsidRPr="00827298" w:rsidRDefault="00B43B83" w:rsidP="001831C4">
      <w:pPr>
        <w:numPr>
          <w:ilvl w:val="1"/>
          <w:numId w:val="43"/>
        </w:numPr>
        <w:jc w:val="both"/>
        <w:rPr>
          <w:rFonts w:asciiTheme="majorHAnsi" w:hAnsiTheme="majorHAnsi"/>
        </w:rPr>
      </w:pPr>
      <w:r>
        <w:rPr>
          <w:rFonts w:asciiTheme="majorHAnsi" w:hAnsiTheme="majorHAnsi"/>
        </w:rPr>
        <w:t>Le</w:t>
      </w:r>
      <w:r w:rsidR="00E5272C" w:rsidRPr="00827298">
        <w:rPr>
          <w:rFonts w:asciiTheme="majorHAnsi" w:hAnsiTheme="majorHAnsi"/>
        </w:rPr>
        <w:t xml:space="preserve"> soutien aux élèves allophones </w:t>
      </w:r>
      <w:r>
        <w:rPr>
          <w:rFonts w:asciiTheme="majorHAnsi" w:hAnsiTheme="majorHAnsi"/>
        </w:rPr>
        <w:t>doit être traité par une autre structure.</w:t>
      </w:r>
    </w:p>
    <w:p w:rsidR="00E5272C" w:rsidRPr="00827298" w:rsidRDefault="00B43B83" w:rsidP="001831C4">
      <w:pPr>
        <w:numPr>
          <w:ilvl w:val="1"/>
          <w:numId w:val="43"/>
        </w:numPr>
        <w:jc w:val="both"/>
        <w:rPr>
          <w:rFonts w:asciiTheme="majorHAnsi" w:hAnsiTheme="majorHAnsi"/>
        </w:rPr>
      </w:pPr>
      <w:r>
        <w:rPr>
          <w:rFonts w:asciiTheme="majorHAnsi" w:hAnsiTheme="majorHAnsi"/>
        </w:rPr>
        <w:t>Quel</w:t>
      </w:r>
      <w:r w:rsidR="00E5272C" w:rsidRPr="00827298">
        <w:rPr>
          <w:rFonts w:asciiTheme="majorHAnsi" w:hAnsiTheme="majorHAnsi"/>
        </w:rPr>
        <w:t xml:space="preserve"> est le rôle de l’enseignant spécialisé dans l’identification des difficultés et l’attribution des ressources ?</w:t>
      </w:r>
    </w:p>
    <w:p w:rsidR="00E5272C" w:rsidRPr="00827298" w:rsidRDefault="00B43B83" w:rsidP="001831C4">
      <w:pPr>
        <w:numPr>
          <w:ilvl w:val="1"/>
          <w:numId w:val="43"/>
        </w:numPr>
        <w:jc w:val="both"/>
        <w:rPr>
          <w:rFonts w:asciiTheme="majorHAnsi" w:hAnsiTheme="majorHAnsi"/>
        </w:rPr>
      </w:pPr>
      <w:r>
        <w:rPr>
          <w:rFonts w:asciiTheme="majorHAnsi" w:hAnsiTheme="majorHAnsi"/>
        </w:rPr>
        <w:t>L</w:t>
      </w:r>
      <w:r w:rsidR="00E5272C" w:rsidRPr="00827298">
        <w:rPr>
          <w:rFonts w:asciiTheme="majorHAnsi" w:hAnsiTheme="majorHAnsi"/>
        </w:rPr>
        <w:t xml:space="preserve">es </w:t>
      </w:r>
      <w:r>
        <w:rPr>
          <w:rFonts w:asciiTheme="majorHAnsi" w:hAnsiTheme="majorHAnsi"/>
        </w:rPr>
        <w:t>ressources</w:t>
      </w:r>
      <w:r w:rsidR="00E5272C" w:rsidRPr="00827298">
        <w:rPr>
          <w:rFonts w:asciiTheme="majorHAnsi" w:hAnsiTheme="majorHAnsi"/>
        </w:rPr>
        <w:t xml:space="preserve"> attribuées </w:t>
      </w:r>
      <w:r>
        <w:rPr>
          <w:rFonts w:asciiTheme="majorHAnsi" w:hAnsiTheme="majorHAnsi"/>
        </w:rPr>
        <w:t>à l'API doivent être modulables en cours d'année également.</w:t>
      </w:r>
      <w:r w:rsidR="008418BC">
        <w:rPr>
          <w:rFonts w:asciiTheme="majorHAnsi" w:hAnsiTheme="majorHAnsi"/>
        </w:rPr>
        <w:t xml:space="preserve"> Un</w:t>
      </w:r>
      <w:r w:rsidR="00E5272C" w:rsidRPr="00827298">
        <w:rPr>
          <w:rFonts w:asciiTheme="majorHAnsi" w:hAnsiTheme="majorHAnsi"/>
        </w:rPr>
        <w:t xml:space="preserve"> </w:t>
      </w:r>
      <w:r w:rsidR="008418BC">
        <w:rPr>
          <w:rFonts w:asciiTheme="majorHAnsi" w:hAnsiTheme="majorHAnsi"/>
        </w:rPr>
        <w:t>c</w:t>
      </w:r>
      <w:r w:rsidR="00E5272C" w:rsidRPr="00827298">
        <w:rPr>
          <w:rFonts w:asciiTheme="majorHAnsi" w:hAnsiTheme="majorHAnsi"/>
        </w:rPr>
        <w:t>ontrôle régulier par les conseillers pédagogiques</w:t>
      </w:r>
      <w:r w:rsidR="008418BC">
        <w:rPr>
          <w:rFonts w:asciiTheme="majorHAnsi" w:hAnsiTheme="majorHAnsi"/>
        </w:rPr>
        <w:t xml:space="preserve"> est nécessaire</w:t>
      </w:r>
      <w:r>
        <w:rPr>
          <w:rFonts w:asciiTheme="majorHAnsi" w:hAnsiTheme="majorHAnsi"/>
        </w:rPr>
        <w:t>.</w:t>
      </w:r>
    </w:p>
    <w:p w:rsidR="00E5272C" w:rsidRDefault="004F4761" w:rsidP="001831C4">
      <w:pPr>
        <w:numPr>
          <w:ilvl w:val="1"/>
          <w:numId w:val="43"/>
        </w:numPr>
        <w:jc w:val="both"/>
        <w:rPr>
          <w:rFonts w:asciiTheme="majorHAnsi" w:hAnsiTheme="majorHAnsi"/>
        </w:rPr>
      </w:pPr>
      <w:r>
        <w:rPr>
          <w:rFonts w:asciiTheme="majorHAnsi" w:hAnsiTheme="majorHAnsi"/>
        </w:rPr>
        <w:t>L’intégration est privilégiée. En cas de situations difficiles, les placements en institution ne doivent pas être considérés comme un échec.</w:t>
      </w:r>
    </w:p>
    <w:p w:rsidR="00BA0409" w:rsidRDefault="00BA0409" w:rsidP="001831C4">
      <w:pPr>
        <w:ind w:left="720"/>
        <w:jc w:val="both"/>
        <w:rPr>
          <w:rFonts w:asciiTheme="majorHAnsi" w:hAnsiTheme="majorHAnsi"/>
        </w:rPr>
      </w:pPr>
    </w:p>
    <w:p w:rsidR="001831C4" w:rsidRDefault="001831C4" w:rsidP="001831C4">
      <w:pPr>
        <w:ind w:left="720"/>
        <w:jc w:val="both"/>
        <w:rPr>
          <w:rFonts w:asciiTheme="majorHAnsi" w:hAnsiTheme="majorHAnsi"/>
        </w:rPr>
      </w:pPr>
    </w:p>
    <w:p w:rsidR="001831C4" w:rsidRDefault="001831C4" w:rsidP="001831C4">
      <w:pPr>
        <w:ind w:left="720"/>
        <w:jc w:val="both"/>
        <w:rPr>
          <w:rFonts w:asciiTheme="majorHAnsi" w:hAnsiTheme="majorHAnsi"/>
        </w:rPr>
      </w:pPr>
    </w:p>
    <w:p w:rsidR="001831C4" w:rsidRDefault="001831C4" w:rsidP="001831C4">
      <w:pPr>
        <w:ind w:left="720"/>
        <w:jc w:val="both"/>
        <w:rPr>
          <w:rFonts w:asciiTheme="majorHAnsi" w:hAnsiTheme="majorHAnsi"/>
        </w:rPr>
      </w:pPr>
    </w:p>
    <w:p w:rsidR="001831C4" w:rsidRDefault="001831C4" w:rsidP="008030DF">
      <w:pPr>
        <w:ind w:left="360"/>
        <w:rPr>
          <w:rFonts w:asciiTheme="majorHAnsi" w:hAnsiTheme="majorHAnsi"/>
          <w:b/>
          <w:bCs/>
          <w:sz w:val="28"/>
          <w:szCs w:val="28"/>
        </w:rPr>
      </w:pPr>
    </w:p>
    <w:p w:rsidR="00E5272C" w:rsidRPr="00BA0409" w:rsidRDefault="00827298" w:rsidP="008030DF">
      <w:pPr>
        <w:ind w:left="360"/>
        <w:rPr>
          <w:rFonts w:asciiTheme="majorHAnsi" w:hAnsiTheme="majorHAnsi"/>
          <w:b/>
          <w:bCs/>
          <w:sz w:val="28"/>
          <w:szCs w:val="28"/>
        </w:rPr>
      </w:pPr>
      <w:r w:rsidRPr="00BA0409">
        <w:rPr>
          <w:rFonts w:asciiTheme="majorHAnsi" w:hAnsiTheme="majorHAnsi"/>
          <w:b/>
          <w:bCs/>
          <w:sz w:val="28"/>
          <w:szCs w:val="28"/>
        </w:rPr>
        <w:t>Principe</w:t>
      </w:r>
      <w:r w:rsidR="00E5272C" w:rsidRPr="00BA0409">
        <w:rPr>
          <w:rFonts w:asciiTheme="majorHAnsi" w:hAnsiTheme="majorHAnsi"/>
          <w:b/>
          <w:bCs/>
          <w:sz w:val="28"/>
          <w:szCs w:val="28"/>
        </w:rPr>
        <w:t xml:space="preserve"> 9</w:t>
      </w:r>
    </w:p>
    <w:p w:rsidR="00E5272C" w:rsidRPr="00827298" w:rsidRDefault="00E5272C" w:rsidP="001831C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ajorHAnsi" w:hAnsiTheme="majorHAnsi"/>
          <w:i/>
          <w:iCs/>
          <w:color w:val="000000"/>
        </w:rPr>
      </w:pPr>
      <w:r w:rsidRPr="00827298">
        <w:rPr>
          <w:rFonts w:asciiTheme="majorHAnsi" w:hAnsiTheme="majorHAnsi"/>
          <w:i/>
          <w:iCs/>
          <w:color w:val="000000"/>
        </w:rPr>
        <w:t>La formation initiale et continue du personnel enseignant, en matière de réponse pédagogique aux problèmes liés au développement de l’enfant, doit être renforcée.</w:t>
      </w:r>
    </w:p>
    <w:p w:rsidR="00BA0409" w:rsidRPr="00827298" w:rsidRDefault="00BA0409">
      <w:pPr>
        <w:rPr>
          <w:rFonts w:asciiTheme="majorHAnsi" w:hAnsiTheme="majorHAnsi"/>
        </w:rPr>
      </w:pPr>
    </w:p>
    <w:p w:rsidR="00E5272C" w:rsidRPr="00827298" w:rsidRDefault="00E5272C" w:rsidP="001831C4">
      <w:pPr>
        <w:numPr>
          <w:ilvl w:val="1"/>
          <w:numId w:val="44"/>
        </w:numPr>
        <w:jc w:val="both"/>
        <w:rPr>
          <w:rFonts w:asciiTheme="majorHAnsi" w:hAnsiTheme="majorHAnsi"/>
        </w:rPr>
      </w:pPr>
      <w:r w:rsidRPr="00827298">
        <w:rPr>
          <w:rFonts w:asciiTheme="majorHAnsi" w:hAnsiTheme="majorHAnsi"/>
        </w:rPr>
        <w:t>Le maintien des cours de formation spécifique pour les titulaires est une bonne chose. Cependant, nous demandons d’éviter de placer automatiquement des élèves au bénéfice de mesures renforcées chez des titulaires qui ont suivi la formation. L’intégration est l’affaire de tous.</w:t>
      </w:r>
    </w:p>
    <w:p w:rsidR="00E5272C" w:rsidRDefault="00E5272C" w:rsidP="001831C4">
      <w:pPr>
        <w:numPr>
          <w:ilvl w:val="1"/>
          <w:numId w:val="44"/>
        </w:numPr>
        <w:jc w:val="both"/>
        <w:rPr>
          <w:rFonts w:asciiTheme="majorHAnsi" w:hAnsiTheme="majorHAnsi"/>
        </w:rPr>
      </w:pPr>
      <w:r w:rsidRPr="00827298">
        <w:rPr>
          <w:rFonts w:asciiTheme="majorHAnsi" w:hAnsiTheme="majorHAnsi"/>
        </w:rPr>
        <w:t>Qu'en est-il de la formation continue</w:t>
      </w:r>
      <w:r w:rsidR="00A50E6E">
        <w:rPr>
          <w:rFonts w:asciiTheme="majorHAnsi" w:hAnsiTheme="majorHAnsi"/>
        </w:rPr>
        <w:t xml:space="preserve"> </w:t>
      </w:r>
      <w:r w:rsidRPr="00827298">
        <w:rPr>
          <w:rFonts w:asciiTheme="majorHAnsi" w:hAnsiTheme="majorHAnsi"/>
        </w:rPr>
        <w:t>? Quelle offre</w:t>
      </w:r>
      <w:r w:rsidR="00A50E6E">
        <w:rPr>
          <w:rFonts w:asciiTheme="majorHAnsi" w:hAnsiTheme="majorHAnsi"/>
        </w:rPr>
        <w:t xml:space="preserve"> </w:t>
      </w:r>
      <w:r w:rsidRPr="00827298">
        <w:rPr>
          <w:rFonts w:asciiTheme="majorHAnsi" w:hAnsiTheme="majorHAnsi"/>
        </w:rPr>
        <w:t>? Elargir la gamme, particulièrement pour les ES travaillant avec des élèves au bénéfice de mesures renforcées.</w:t>
      </w:r>
      <w:r w:rsidR="008418BC">
        <w:rPr>
          <w:rFonts w:asciiTheme="majorHAnsi" w:hAnsiTheme="majorHAnsi"/>
        </w:rPr>
        <w:t xml:space="preserve"> Les formations devraient pouvoir se faire en partie sur </w:t>
      </w:r>
      <w:r w:rsidR="00B67A7E">
        <w:rPr>
          <w:rFonts w:asciiTheme="majorHAnsi" w:hAnsiTheme="majorHAnsi"/>
        </w:rPr>
        <w:t>le</w:t>
      </w:r>
      <w:r w:rsidR="008418BC">
        <w:rPr>
          <w:rFonts w:asciiTheme="majorHAnsi" w:hAnsiTheme="majorHAnsi"/>
        </w:rPr>
        <w:t xml:space="preserve"> temps de présence à l’élève et hors-canton.</w:t>
      </w:r>
    </w:p>
    <w:p w:rsidR="00BA0409" w:rsidRDefault="00BA0409" w:rsidP="00BA0409">
      <w:pPr>
        <w:ind w:left="720"/>
        <w:rPr>
          <w:rFonts w:asciiTheme="majorHAnsi" w:hAnsiTheme="majorHAnsi"/>
        </w:rPr>
      </w:pPr>
    </w:p>
    <w:p w:rsidR="001831C4" w:rsidRPr="00827298" w:rsidRDefault="001831C4" w:rsidP="00BA0409">
      <w:pPr>
        <w:ind w:left="720"/>
        <w:rPr>
          <w:rFonts w:asciiTheme="majorHAnsi" w:hAnsiTheme="majorHAnsi"/>
        </w:rPr>
      </w:pPr>
    </w:p>
    <w:p w:rsidR="00E5272C" w:rsidRPr="00BA0409" w:rsidRDefault="00827298" w:rsidP="00A50E6E">
      <w:pPr>
        <w:ind w:left="360"/>
        <w:rPr>
          <w:rFonts w:asciiTheme="majorHAnsi" w:hAnsiTheme="majorHAnsi"/>
          <w:b/>
          <w:bCs/>
          <w:sz w:val="28"/>
          <w:szCs w:val="28"/>
        </w:rPr>
      </w:pPr>
      <w:r w:rsidRPr="00BA0409">
        <w:rPr>
          <w:rFonts w:asciiTheme="majorHAnsi" w:hAnsiTheme="majorHAnsi"/>
          <w:b/>
          <w:bCs/>
          <w:sz w:val="28"/>
          <w:szCs w:val="28"/>
        </w:rPr>
        <w:t>P</w:t>
      </w:r>
      <w:r w:rsidR="00E5272C" w:rsidRPr="00BA0409">
        <w:rPr>
          <w:rFonts w:asciiTheme="majorHAnsi" w:hAnsiTheme="majorHAnsi"/>
          <w:b/>
          <w:bCs/>
          <w:sz w:val="28"/>
          <w:szCs w:val="28"/>
        </w:rPr>
        <w:t>rincipe 10</w:t>
      </w:r>
    </w:p>
    <w:p w:rsidR="00E5272C" w:rsidRPr="00827298" w:rsidRDefault="00E5272C" w:rsidP="001831C4">
      <w:pPr>
        <w:pBdr>
          <w:top w:val="single" w:sz="4" w:space="1" w:color="auto"/>
          <w:left w:val="single" w:sz="4" w:space="4" w:color="auto"/>
          <w:bottom w:val="single" w:sz="4" w:space="1" w:color="auto"/>
          <w:right w:val="single" w:sz="4" w:space="4" w:color="auto"/>
        </w:pBdr>
        <w:jc w:val="both"/>
        <w:rPr>
          <w:rFonts w:asciiTheme="majorHAnsi" w:hAnsiTheme="majorHAnsi"/>
          <w:i/>
          <w:iCs/>
        </w:rPr>
      </w:pPr>
      <w:r w:rsidRPr="00827298">
        <w:rPr>
          <w:rFonts w:asciiTheme="majorHAnsi" w:hAnsiTheme="majorHAnsi"/>
          <w:i/>
          <w:iCs/>
          <w:color w:val="000000"/>
        </w:rPr>
        <w:t>Les relations financières entre les communes et le canton seront déterminées dans le cadre de l’analyse en cours RPT II.</w:t>
      </w:r>
    </w:p>
    <w:p w:rsidR="00E5272C" w:rsidRPr="00827298" w:rsidRDefault="00B67A7E" w:rsidP="001831C4">
      <w:pPr>
        <w:ind w:left="720"/>
        <w:jc w:val="both"/>
        <w:rPr>
          <w:rFonts w:asciiTheme="majorHAnsi" w:hAnsiTheme="majorHAnsi"/>
          <w:lang w:val="fr-CH"/>
        </w:rPr>
      </w:pPr>
      <w:r>
        <w:rPr>
          <w:rFonts w:asciiTheme="majorHAnsi" w:hAnsiTheme="majorHAnsi"/>
        </w:rPr>
        <w:t>Il est d</w:t>
      </w:r>
      <w:r w:rsidR="00E5272C" w:rsidRPr="00827298">
        <w:rPr>
          <w:rFonts w:asciiTheme="majorHAnsi" w:hAnsiTheme="majorHAnsi"/>
        </w:rPr>
        <w:t>ifficile d'accepter un projet tel que celui-ci sans savoir qui va le financer</w:t>
      </w:r>
      <w:r>
        <w:rPr>
          <w:rFonts w:asciiTheme="majorHAnsi" w:hAnsiTheme="majorHAnsi"/>
        </w:rPr>
        <w:t>.</w:t>
      </w:r>
    </w:p>
    <w:p w:rsidR="00827298" w:rsidRDefault="00827298" w:rsidP="001831C4">
      <w:pPr>
        <w:ind w:left="720"/>
        <w:jc w:val="both"/>
        <w:rPr>
          <w:rFonts w:asciiTheme="majorHAnsi" w:hAnsiTheme="majorHAnsi"/>
          <w:lang w:val="fr-CH"/>
        </w:rPr>
      </w:pPr>
    </w:p>
    <w:p w:rsidR="000F4816" w:rsidRDefault="000F4816" w:rsidP="001831C4">
      <w:pPr>
        <w:ind w:left="720"/>
        <w:jc w:val="both"/>
        <w:rPr>
          <w:rFonts w:asciiTheme="majorHAnsi" w:hAnsiTheme="majorHAnsi"/>
          <w:lang w:val="fr-CH"/>
        </w:rPr>
      </w:pPr>
    </w:p>
    <w:p w:rsidR="000F4816" w:rsidRDefault="000F4816" w:rsidP="001831C4">
      <w:pPr>
        <w:ind w:left="720"/>
        <w:jc w:val="both"/>
        <w:rPr>
          <w:rFonts w:asciiTheme="majorHAnsi" w:hAnsiTheme="majorHAnsi"/>
          <w:lang w:val="fr-CH"/>
        </w:rPr>
      </w:pPr>
    </w:p>
    <w:p w:rsidR="00155B17" w:rsidRDefault="001831C4" w:rsidP="001831C4">
      <w:pPr>
        <w:jc w:val="both"/>
        <w:rPr>
          <w:rFonts w:asciiTheme="majorHAnsi" w:hAnsiTheme="majorHAnsi"/>
          <w:lang w:val="fr-CH"/>
        </w:rPr>
      </w:pPr>
      <w:r>
        <w:rPr>
          <w:rFonts w:asciiTheme="majorHAnsi" w:hAnsiTheme="majorHAnsi"/>
          <w:lang w:val="fr-CH"/>
        </w:rPr>
        <w:t xml:space="preserve">Le comité AMES </w:t>
      </w:r>
      <w:r w:rsidR="00E5272C" w:rsidRPr="00827298">
        <w:rPr>
          <w:rFonts w:asciiTheme="majorHAnsi" w:hAnsiTheme="majorHAnsi"/>
          <w:lang w:val="fr-CH"/>
        </w:rPr>
        <w:t>se tient à disposition de l’OE</w:t>
      </w:r>
      <w:r w:rsidR="00155B17">
        <w:rPr>
          <w:rFonts w:asciiTheme="majorHAnsi" w:hAnsiTheme="majorHAnsi"/>
          <w:lang w:val="fr-CH"/>
        </w:rPr>
        <w:t>S pour dialoguer sur ce concept.</w:t>
      </w:r>
    </w:p>
    <w:p w:rsidR="00E5272C" w:rsidRPr="00827298" w:rsidRDefault="00155B17" w:rsidP="001831C4">
      <w:pPr>
        <w:jc w:val="both"/>
        <w:rPr>
          <w:rFonts w:asciiTheme="majorHAnsi" w:hAnsiTheme="majorHAnsi"/>
          <w:lang w:val="fr-CH"/>
        </w:rPr>
      </w:pPr>
      <w:r>
        <w:rPr>
          <w:rFonts w:asciiTheme="majorHAnsi" w:hAnsiTheme="majorHAnsi"/>
          <w:lang w:val="fr-CH"/>
        </w:rPr>
        <w:t>Le partenariat avec les associations doit être respecté dans la procédure de rédaction des directives liées à ce concept.</w:t>
      </w:r>
    </w:p>
    <w:sectPr w:rsidR="00E5272C" w:rsidRPr="00827298" w:rsidSect="00E5272C">
      <w:headerReference w:type="default" r:id="rId8"/>
      <w:footerReference w:type="default" r:id="rId9"/>
      <w:pgSz w:w="11900" w:h="16840"/>
      <w:pgMar w:top="1417" w:right="1417" w:bottom="1417" w:left="1417" w:header="708" w:footer="1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650" w:rsidRDefault="00797650">
      <w:pPr>
        <w:spacing w:after="0"/>
        <w:rPr>
          <w:rFonts w:ascii="Times New Roman" w:hAnsi="Times New Roman" w:cs="Times New Roman"/>
        </w:rPr>
      </w:pPr>
      <w:r>
        <w:rPr>
          <w:rFonts w:ascii="Times New Roman" w:hAnsi="Times New Roman" w:cs="Times New Roman"/>
        </w:rPr>
        <w:separator/>
      </w:r>
    </w:p>
  </w:endnote>
  <w:endnote w:type="continuationSeparator" w:id="0">
    <w:p w:rsidR="00797650" w:rsidRDefault="00797650">
      <w:pPr>
        <w:spacing w:after="0"/>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A7E" w:rsidRDefault="00B67A7E">
    <w:pPr>
      <w:pStyle w:val="Pieddepage"/>
      <w:tabs>
        <w:tab w:val="clear" w:pos="4703"/>
        <w:tab w:val="clear" w:pos="9406"/>
        <w:tab w:val="left" w:pos="391"/>
        <w:tab w:val="left" w:pos="3651"/>
        <w:tab w:val="right" w:pos="9066"/>
      </w:tabs>
      <w:rPr>
        <w:rFonts w:ascii="Times New Roman" w:hAnsi="Times New Roman" w:cs="Times New Roman"/>
        <w:sz w:val="16"/>
        <w:szCs w:val="16"/>
      </w:rPr>
    </w:pPr>
    <w:r>
      <w:rPr>
        <w:sz w:val="16"/>
        <w:szCs w:val="16"/>
      </w:rPr>
      <w:t xml:space="preserve">Réponse à la consultation </w:t>
    </w:r>
    <w:r>
      <w:rPr>
        <w:sz w:val="16"/>
        <w:szCs w:val="16"/>
      </w:rPr>
      <w:tab/>
    </w:r>
    <w:r>
      <w:rPr>
        <w:sz w:val="16"/>
        <w:szCs w:val="16"/>
      </w:rPr>
      <w:tab/>
      <w:t xml:space="preserve">Page </w:t>
    </w:r>
    <w:fldSimple w:instr=" PAGE  \* MERGEFORMAT ">
      <w:r w:rsidR="001831C4" w:rsidRPr="001831C4">
        <w:rPr>
          <w:noProof/>
          <w:sz w:val="16"/>
          <w:szCs w:val="16"/>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650" w:rsidRDefault="00797650">
      <w:pPr>
        <w:spacing w:after="0"/>
        <w:rPr>
          <w:rFonts w:ascii="Times New Roman" w:hAnsi="Times New Roman" w:cs="Times New Roman"/>
        </w:rPr>
      </w:pPr>
      <w:r>
        <w:rPr>
          <w:rFonts w:ascii="Times New Roman" w:hAnsi="Times New Roman" w:cs="Times New Roman"/>
        </w:rPr>
        <w:separator/>
      </w:r>
    </w:p>
  </w:footnote>
  <w:footnote w:type="continuationSeparator" w:id="0">
    <w:p w:rsidR="00797650" w:rsidRDefault="00797650">
      <w:pPr>
        <w:spacing w:after="0"/>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A7E" w:rsidRDefault="006E41BF">
    <w:pPr>
      <w:pStyle w:val="En-tte"/>
      <w:tabs>
        <w:tab w:val="clear" w:pos="4703"/>
        <w:tab w:val="clear" w:pos="9406"/>
        <w:tab w:val="left" w:pos="1340"/>
        <w:tab w:val="right" w:pos="9066"/>
      </w:tabs>
      <w:rPr>
        <w:rFonts w:ascii="Times New Roman" w:hAnsi="Times New Roman" w:cs="Times New Roman"/>
        <w:sz w:val="16"/>
        <w:szCs w:val="16"/>
      </w:rPr>
    </w:pPr>
    <w:r w:rsidRPr="006E41BF">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05pt;margin-top:-14.5pt;width:54.15pt;height:66.65pt;z-index:1;mso-wrap-edited:f" wrapcoords="-194 0 -194 21442 21600 21442 21600 0 -194 0">
          <v:imagedata r:id="rId1" o:title="logo SPVal"/>
          <w10:wrap type="tight"/>
        </v:shape>
      </w:pict>
    </w:r>
    <w:r w:rsidRPr="006E41BF">
      <w:rPr>
        <w:noProof/>
        <w:lang w:val="fr-CH" w:eastAsia="fr-CH"/>
      </w:rPr>
      <w:pict>
        <v:shape id="Image 1" o:spid="_x0000_s2049" type="#_x0000_t75" alt="logo_000" style="position:absolute;margin-left:62pt;margin-top:-7.2pt;width:43.4pt;height:35pt;z-index:-1;visibility:visible;mso-wrap-edited:f" wrapcoords="-372 0 -372 21140 21600 21140 21600 0 -372 0">
          <v:imagedata r:id="rId2" o:title=""/>
          <w10:wrap type="tight"/>
        </v:shape>
      </w:pict>
    </w:r>
    <w:r w:rsidR="00B67A7E">
      <w:t xml:space="preserve">                </w:t>
    </w:r>
    <w:r w:rsidR="00317D62">
      <w:t xml:space="preserve">       </w:t>
    </w:r>
    <w:r w:rsidR="00DB0D82">
      <w:t xml:space="preserve"> </w:t>
    </w:r>
    <w:r w:rsidR="00317D62">
      <w:t xml:space="preserve">                  </w:t>
    </w:r>
    <w:r w:rsidR="00DB0D82">
      <w:t xml:space="preserve">  </w:t>
    </w:r>
    <w:r w:rsidR="00B67A7E">
      <w:rPr>
        <w:sz w:val="16"/>
        <w:szCs w:val="16"/>
      </w:rPr>
      <w:t>Association des maître-sse-s de l’enseignement</w:t>
    </w:r>
    <w:r w:rsidR="00B67A7E">
      <w:rPr>
        <w:rFonts w:ascii="Times New Roman" w:hAnsi="Times New Roman" w:cs="Times New Roman"/>
        <w:sz w:val="16"/>
        <w:szCs w:val="16"/>
      </w:rPr>
      <w:tab/>
    </w:r>
    <w:r w:rsidR="00B67A7E">
      <w:rPr>
        <w:sz w:val="16"/>
        <w:szCs w:val="16"/>
      </w:rPr>
      <w:t>septembre 2010</w:t>
    </w:r>
  </w:p>
  <w:p w:rsidR="00B67A7E" w:rsidRDefault="00B67A7E">
    <w:pPr>
      <w:pStyle w:val="En-tte"/>
      <w:tabs>
        <w:tab w:val="clear" w:pos="4703"/>
        <w:tab w:val="clear" w:pos="9406"/>
        <w:tab w:val="left" w:pos="1340"/>
      </w:tabs>
      <w:rPr>
        <w:rFonts w:ascii="Times New Roman" w:hAnsi="Times New Roman" w:cs="Times New Roman"/>
      </w:rPr>
    </w:pPr>
    <w:r>
      <w:rPr>
        <w:sz w:val="16"/>
        <w:szCs w:val="16"/>
      </w:rPr>
      <w:t xml:space="preserve">                        </w:t>
    </w:r>
    <w:r w:rsidR="00317D62">
      <w:rPr>
        <w:sz w:val="16"/>
        <w:szCs w:val="16"/>
      </w:rPr>
      <w:t xml:space="preserve">                                      </w:t>
    </w:r>
    <w:r w:rsidR="00DB0D82">
      <w:rPr>
        <w:sz w:val="16"/>
        <w:szCs w:val="16"/>
      </w:rPr>
      <w:t xml:space="preserve">   </w:t>
    </w:r>
    <w:r>
      <w:rPr>
        <w:sz w:val="16"/>
        <w:szCs w:val="16"/>
      </w:rPr>
      <w:t>spécialisé du Valais Romand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14E9"/>
    <w:multiLevelType w:val="multilevel"/>
    <w:tmpl w:val="5C1C068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3BC7AA4"/>
    <w:multiLevelType w:val="multilevel"/>
    <w:tmpl w:val="EF9A8AA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81D7186"/>
    <w:multiLevelType w:val="multilevel"/>
    <w:tmpl w:val="5D0E6E62"/>
    <w:lvl w:ilvl="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A1D37B6"/>
    <w:multiLevelType w:val="hybridMultilevel"/>
    <w:tmpl w:val="E8B60D46"/>
    <w:lvl w:ilvl="0" w:tplc="040C000F">
      <w:start w:val="1"/>
      <w:numFmt w:val="decimal"/>
      <w:lvlText w:val="%1."/>
      <w:lvlJc w:val="left"/>
      <w:pPr>
        <w:ind w:left="360" w:hanging="360"/>
      </w:pPr>
      <w:rPr>
        <w:rFonts w:ascii="Times New Roman" w:hAnsi="Times New Roman" w:cs="Times New Roman"/>
      </w:rPr>
    </w:lvl>
    <w:lvl w:ilvl="1" w:tplc="040C0019">
      <w:start w:val="1"/>
      <w:numFmt w:val="lowerLetter"/>
      <w:lvlText w:val="%2."/>
      <w:lvlJc w:val="left"/>
      <w:pPr>
        <w:ind w:left="1080" w:hanging="360"/>
      </w:pPr>
      <w:rPr>
        <w:rFonts w:ascii="Times New Roman" w:hAnsi="Times New Roman" w:cs="Times New Roman"/>
      </w:rPr>
    </w:lvl>
    <w:lvl w:ilvl="2" w:tplc="040C001B">
      <w:start w:val="1"/>
      <w:numFmt w:val="lowerRoman"/>
      <w:lvlText w:val="%3."/>
      <w:lvlJc w:val="right"/>
      <w:pPr>
        <w:ind w:left="1800" w:hanging="180"/>
      </w:pPr>
      <w:rPr>
        <w:rFonts w:ascii="Times New Roman" w:hAnsi="Times New Roman" w:cs="Times New Roman"/>
      </w:rPr>
    </w:lvl>
    <w:lvl w:ilvl="3" w:tplc="040C000F">
      <w:start w:val="1"/>
      <w:numFmt w:val="decimal"/>
      <w:lvlText w:val="%4."/>
      <w:lvlJc w:val="left"/>
      <w:pPr>
        <w:ind w:left="2520" w:hanging="360"/>
      </w:pPr>
      <w:rPr>
        <w:rFonts w:ascii="Times New Roman" w:hAnsi="Times New Roman" w:cs="Times New Roman"/>
      </w:rPr>
    </w:lvl>
    <w:lvl w:ilvl="4" w:tplc="040C0019">
      <w:start w:val="1"/>
      <w:numFmt w:val="lowerLetter"/>
      <w:lvlText w:val="%5."/>
      <w:lvlJc w:val="left"/>
      <w:pPr>
        <w:ind w:left="3240" w:hanging="360"/>
      </w:pPr>
      <w:rPr>
        <w:rFonts w:ascii="Times New Roman" w:hAnsi="Times New Roman" w:cs="Times New Roman"/>
      </w:rPr>
    </w:lvl>
    <w:lvl w:ilvl="5" w:tplc="040C001B">
      <w:start w:val="1"/>
      <w:numFmt w:val="lowerRoman"/>
      <w:lvlText w:val="%6."/>
      <w:lvlJc w:val="right"/>
      <w:pPr>
        <w:ind w:left="3960" w:hanging="180"/>
      </w:pPr>
      <w:rPr>
        <w:rFonts w:ascii="Times New Roman" w:hAnsi="Times New Roman" w:cs="Times New Roman"/>
      </w:rPr>
    </w:lvl>
    <w:lvl w:ilvl="6" w:tplc="040C000F">
      <w:start w:val="1"/>
      <w:numFmt w:val="decimal"/>
      <w:lvlText w:val="%7."/>
      <w:lvlJc w:val="left"/>
      <w:pPr>
        <w:ind w:left="4680" w:hanging="360"/>
      </w:pPr>
      <w:rPr>
        <w:rFonts w:ascii="Times New Roman" w:hAnsi="Times New Roman" w:cs="Times New Roman"/>
      </w:rPr>
    </w:lvl>
    <w:lvl w:ilvl="7" w:tplc="040C0019">
      <w:start w:val="1"/>
      <w:numFmt w:val="lowerLetter"/>
      <w:lvlText w:val="%8."/>
      <w:lvlJc w:val="left"/>
      <w:pPr>
        <w:ind w:left="5400" w:hanging="360"/>
      </w:pPr>
      <w:rPr>
        <w:rFonts w:ascii="Times New Roman" w:hAnsi="Times New Roman" w:cs="Times New Roman"/>
      </w:rPr>
    </w:lvl>
    <w:lvl w:ilvl="8" w:tplc="040C001B">
      <w:start w:val="1"/>
      <w:numFmt w:val="lowerRoman"/>
      <w:lvlText w:val="%9."/>
      <w:lvlJc w:val="right"/>
      <w:pPr>
        <w:ind w:left="6120" w:hanging="180"/>
      </w:pPr>
      <w:rPr>
        <w:rFonts w:ascii="Times New Roman" w:hAnsi="Times New Roman" w:cs="Times New Roman"/>
      </w:rPr>
    </w:lvl>
  </w:abstractNum>
  <w:abstractNum w:abstractNumId="4">
    <w:nsid w:val="0A215348"/>
    <w:multiLevelType w:val="multilevel"/>
    <w:tmpl w:val="5D0E6E62"/>
    <w:lvl w:ilvl="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B671FD0"/>
    <w:multiLevelType w:val="hybridMultilevel"/>
    <w:tmpl w:val="5C1C0688"/>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6">
    <w:nsid w:val="0DF64919"/>
    <w:multiLevelType w:val="hybridMultilevel"/>
    <w:tmpl w:val="DCB0D1A6"/>
    <w:lvl w:ilvl="0" w:tplc="040C0001">
      <w:start w:val="1"/>
      <w:numFmt w:val="bullet"/>
      <w:lvlText w:val=""/>
      <w:lvlJc w:val="left"/>
      <w:pPr>
        <w:ind w:left="360" w:hanging="360"/>
      </w:pPr>
      <w:rPr>
        <w:rFonts w:ascii="Symbol" w:hAnsi="Symbol" w:cs="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cs="Wingdings" w:hint="default"/>
      </w:rPr>
    </w:lvl>
    <w:lvl w:ilvl="3" w:tplc="040C0001">
      <w:start w:val="1"/>
      <w:numFmt w:val="bullet"/>
      <w:lvlText w:val=""/>
      <w:lvlJc w:val="left"/>
      <w:pPr>
        <w:ind w:left="2520" w:hanging="360"/>
      </w:pPr>
      <w:rPr>
        <w:rFonts w:ascii="Symbol" w:hAnsi="Symbol" w:cs="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cs="Wingdings" w:hint="default"/>
      </w:rPr>
    </w:lvl>
    <w:lvl w:ilvl="6" w:tplc="040C0001">
      <w:start w:val="1"/>
      <w:numFmt w:val="bullet"/>
      <w:lvlText w:val=""/>
      <w:lvlJc w:val="left"/>
      <w:pPr>
        <w:ind w:left="4680" w:hanging="360"/>
      </w:pPr>
      <w:rPr>
        <w:rFonts w:ascii="Symbol" w:hAnsi="Symbol" w:cs="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cs="Wingdings" w:hint="default"/>
      </w:rPr>
    </w:lvl>
  </w:abstractNum>
  <w:abstractNum w:abstractNumId="7">
    <w:nsid w:val="0FF42F2D"/>
    <w:multiLevelType w:val="multilevel"/>
    <w:tmpl w:val="5D0E6E62"/>
    <w:lvl w:ilvl="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5BF631F"/>
    <w:multiLevelType w:val="hybridMultilevel"/>
    <w:tmpl w:val="EF9A8AA4"/>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9">
    <w:nsid w:val="199172C2"/>
    <w:multiLevelType w:val="multilevel"/>
    <w:tmpl w:val="5D0E6E62"/>
    <w:lvl w:ilvl="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19DA7BB3"/>
    <w:multiLevelType w:val="hybridMultilevel"/>
    <w:tmpl w:val="9C201484"/>
    <w:lvl w:ilvl="0" w:tplc="040C000F">
      <w:start w:val="1"/>
      <w:numFmt w:val="decimal"/>
      <w:lvlText w:val="%1."/>
      <w:lvlJc w:val="left"/>
      <w:pPr>
        <w:ind w:left="360" w:hanging="360"/>
      </w:pPr>
      <w:rPr>
        <w:rFonts w:ascii="Times New Roman" w:hAnsi="Times New Roman" w:cs="Times New Roman"/>
      </w:rPr>
    </w:lvl>
    <w:lvl w:ilvl="1" w:tplc="040C0019">
      <w:start w:val="1"/>
      <w:numFmt w:val="lowerLetter"/>
      <w:lvlText w:val="%2."/>
      <w:lvlJc w:val="left"/>
      <w:pPr>
        <w:ind w:left="1080" w:hanging="360"/>
      </w:pPr>
      <w:rPr>
        <w:rFonts w:ascii="Times New Roman" w:hAnsi="Times New Roman" w:cs="Times New Roman"/>
      </w:rPr>
    </w:lvl>
    <w:lvl w:ilvl="2" w:tplc="040C001B">
      <w:start w:val="1"/>
      <w:numFmt w:val="lowerRoman"/>
      <w:lvlText w:val="%3."/>
      <w:lvlJc w:val="right"/>
      <w:pPr>
        <w:ind w:left="1800" w:hanging="180"/>
      </w:pPr>
      <w:rPr>
        <w:rFonts w:ascii="Times New Roman" w:hAnsi="Times New Roman" w:cs="Times New Roman"/>
      </w:rPr>
    </w:lvl>
    <w:lvl w:ilvl="3" w:tplc="040C000F">
      <w:start w:val="1"/>
      <w:numFmt w:val="decimal"/>
      <w:lvlText w:val="%4."/>
      <w:lvlJc w:val="left"/>
      <w:pPr>
        <w:ind w:left="2520" w:hanging="360"/>
      </w:pPr>
      <w:rPr>
        <w:rFonts w:ascii="Times New Roman" w:hAnsi="Times New Roman" w:cs="Times New Roman"/>
      </w:rPr>
    </w:lvl>
    <w:lvl w:ilvl="4" w:tplc="040C0019">
      <w:start w:val="1"/>
      <w:numFmt w:val="lowerLetter"/>
      <w:lvlText w:val="%5."/>
      <w:lvlJc w:val="left"/>
      <w:pPr>
        <w:ind w:left="3240" w:hanging="360"/>
      </w:pPr>
      <w:rPr>
        <w:rFonts w:ascii="Times New Roman" w:hAnsi="Times New Roman" w:cs="Times New Roman"/>
      </w:rPr>
    </w:lvl>
    <w:lvl w:ilvl="5" w:tplc="040C001B">
      <w:start w:val="1"/>
      <w:numFmt w:val="lowerRoman"/>
      <w:lvlText w:val="%6."/>
      <w:lvlJc w:val="right"/>
      <w:pPr>
        <w:ind w:left="3960" w:hanging="180"/>
      </w:pPr>
      <w:rPr>
        <w:rFonts w:ascii="Times New Roman" w:hAnsi="Times New Roman" w:cs="Times New Roman"/>
      </w:rPr>
    </w:lvl>
    <w:lvl w:ilvl="6" w:tplc="040C000F">
      <w:start w:val="1"/>
      <w:numFmt w:val="decimal"/>
      <w:lvlText w:val="%7."/>
      <w:lvlJc w:val="left"/>
      <w:pPr>
        <w:ind w:left="4680" w:hanging="360"/>
      </w:pPr>
      <w:rPr>
        <w:rFonts w:ascii="Times New Roman" w:hAnsi="Times New Roman" w:cs="Times New Roman"/>
      </w:rPr>
    </w:lvl>
    <w:lvl w:ilvl="7" w:tplc="040C0019">
      <w:start w:val="1"/>
      <w:numFmt w:val="lowerLetter"/>
      <w:lvlText w:val="%8."/>
      <w:lvlJc w:val="left"/>
      <w:pPr>
        <w:ind w:left="5400" w:hanging="360"/>
      </w:pPr>
      <w:rPr>
        <w:rFonts w:ascii="Times New Roman" w:hAnsi="Times New Roman" w:cs="Times New Roman"/>
      </w:rPr>
    </w:lvl>
    <w:lvl w:ilvl="8" w:tplc="040C001B">
      <w:start w:val="1"/>
      <w:numFmt w:val="lowerRoman"/>
      <w:lvlText w:val="%9."/>
      <w:lvlJc w:val="right"/>
      <w:pPr>
        <w:ind w:left="6120" w:hanging="180"/>
      </w:pPr>
      <w:rPr>
        <w:rFonts w:ascii="Times New Roman" w:hAnsi="Times New Roman" w:cs="Times New Roman"/>
      </w:rPr>
    </w:lvl>
  </w:abstractNum>
  <w:abstractNum w:abstractNumId="11">
    <w:nsid w:val="1F46670B"/>
    <w:multiLevelType w:val="hybridMultilevel"/>
    <w:tmpl w:val="9DD0B672"/>
    <w:lvl w:ilvl="0" w:tplc="040C000F">
      <w:start w:val="1"/>
      <w:numFmt w:val="decimal"/>
      <w:lvlText w:val="%1."/>
      <w:lvlJc w:val="left"/>
      <w:pPr>
        <w:ind w:left="720" w:hanging="360"/>
      </w:pPr>
      <w:rPr>
        <w:rFonts w:ascii="Times New Roman" w:hAnsi="Times New Roman" w:cs="Times New Roman" w:hint="default"/>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12">
    <w:nsid w:val="21D80845"/>
    <w:multiLevelType w:val="multilevel"/>
    <w:tmpl w:val="5FACE582"/>
    <w:lvl w:ilvl="0">
      <w:start w:val="1"/>
      <w:numFmt w:val="upperLetter"/>
      <w:lvlText w:val="%1."/>
      <w:lvlJc w:val="left"/>
      <w:pPr>
        <w:ind w:left="360" w:hanging="360"/>
      </w:pPr>
      <w:rPr>
        <w:rFonts w:hint="default"/>
      </w:rPr>
    </w:lvl>
    <w:lvl w:ilvl="1">
      <w:start w:val="1"/>
      <w:numFmt w:val="upperLetter"/>
      <w:lvlText w:val="%2"/>
      <w:lvlJc w:val="left"/>
      <w:pPr>
        <w:ind w:left="1140" w:hanging="432"/>
      </w:pPr>
      <w:rPr>
        <w:rFonts w:ascii="Times New Roman" w:hAnsi="Times New Roman"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3F527DB"/>
    <w:multiLevelType w:val="hybridMultilevel"/>
    <w:tmpl w:val="80469342"/>
    <w:lvl w:ilvl="0" w:tplc="040C0001">
      <w:start w:val="1"/>
      <w:numFmt w:val="bullet"/>
      <w:lvlText w:val=""/>
      <w:lvlJc w:val="left"/>
      <w:pPr>
        <w:ind w:left="360" w:hanging="360"/>
      </w:pPr>
      <w:rPr>
        <w:rFonts w:ascii="Symbol" w:hAnsi="Symbol" w:cs="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cs="Wingdings" w:hint="default"/>
      </w:rPr>
    </w:lvl>
    <w:lvl w:ilvl="3" w:tplc="040C0001">
      <w:start w:val="1"/>
      <w:numFmt w:val="bullet"/>
      <w:lvlText w:val=""/>
      <w:lvlJc w:val="left"/>
      <w:pPr>
        <w:ind w:left="2520" w:hanging="360"/>
      </w:pPr>
      <w:rPr>
        <w:rFonts w:ascii="Symbol" w:hAnsi="Symbol" w:cs="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cs="Wingdings" w:hint="default"/>
      </w:rPr>
    </w:lvl>
    <w:lvl w:ilvl="6" w:tplc="040C0001">
      <w:start w:val="1"/>
      <w:numFmt w:val="bullet"/>
      <w:lvlText w:val=""/>
      <w:lvlJc w:val="left"/>
      <w:pPr>
        <w:ind w:left="4680" w:hanging="360"/>
      </w:pPr>
      <w:rPr>
        <w:rFonts w:ascii="Symbol" w:hAnsi="Symbol" w:cs="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cs="Wingdings" w:hint="default"/>
      </w:rPr>
    </w:lvl>
  </w:abstractNum>
  <w:abstractNum w:abstractNumId="14">
    <w:nsid w:val="2D2E0C7F"/>
    <w:multiLevelType w:val="hybridMultilevel"/>
    <w:tmpl w:val="49768430"/>
    <w:lvl w:ilvl="0" w:tplc="040C0015">
      <w:start w:val="1"/>
      <w:numFmt w:val="upperLetter"/>
      <w:lvlText w:val="%1."/>
      <w:lvlJc w:val="left"/>
      <w:pPr>
        <w:ind w:left="360" w:hanging="360"/>
      </w:pPr>
      <w:rPr>
        <w:rFonts w:ascii="Times New Roman" w:hAnsi="Times New Roman" w:cs="Times New Roman"/>
      </w:rPr>
    </w:lvl>
    <w:lvl w:ilvl="1" w:tplc="040C0019">
      <w:start w:val="1"/>
      <w:numFmt w:val="lowerLetter"/>
      <w:lvlText w:val="%2."/>
      <w:lvlJc w:val="left"/>
      <w:pPr>
        <w:ind w:left="1080" w:hanging="360"/>
      </w:pPr>
      <w:rPr>
        <w:rFonts w:ascii="Times New Roman" w:hAnsi="Times New Roman" w:cs="Times New Roman"/>
      </w:rPr>
    </w:lvl>
    <w:lvl w:ilvl="2" w:tplc="040C001B">
      <w:start w:val="1"/>
      <w:numFmt w:val="lowerRoman"/>
      <w:lvlText w:val="%3."/>
      <w:lvlJc w:val="right"/>
      <w:pPr>
        <w:ind w:left="1800" w:hanging="180"/>
      </w:pPr>
      <w:rPr>
        <w:rFonts w:ascii="Times New Roman" w:hAnsi="Times New Roman" w:cs="Times New Roman"/>
      </w:rPr>
    </w:lvl>
    <w:lvl w:ilvl="3" w:tplc="040C000F">
      <w:start w:val="1"/>
      <w:numFmt w:val="decimal"/>
      <w:lvlText w:val="%4."/>
      <w:lvlJc w:val="left"/>
      <w:pPr>
        <w:ind w:left="2520" w:hanging="360"/>
      </w:pPr>
      <w:rPr>
        <w:rFonts w:ascii="Times New Roman" w:hAnsi="Times New Roman" w:cs="Times New Roman"/>
      </w:rPr>
    </w:lvl>
    <w:lvl w:ilvl="4" w:tplc="040C0019">
      <w:start w:val="1"/>
      <w:numFmt w:val="lowerLetter"/>
      <w:lvlText w:val="%5."/>
      <w:lvlJc w:val="left"/>
      <w:pPr>
        <w:ind w:left="3240" w:hanging="360"/>
      </w:pPr>
      <w:rPr>
        <w:rFonts w:ascii="Times New Roman" w:hAnsi="Times New Roman" w:cs="Times New Roman"/>
      </w:rPr>
    </w:lvl>
    <w:lvl w:ilvl="5" w:tplc="040C001B">
      <w:start w:val="1"/>
      <w:numFmt w:val="lowerRoman"/>
      <w:lvlText w:val="%6."/>
      <w:lvlJc w:val="right"/>
      <w:pPr>
        <w:ind w:left="3960" w:hanging="180"/>
      </w:pPr>
      <w:rPr>
        <w:rFonts w:ascii="Times New Roman" w:hAnsi="Times New Roman" w:cs="Times New Roman"/>
      </w:rPr>
    </w:lvl>
    <w:lvl w:ilvl="6" w:tplc="040C000F">
      <w:start w:val="1"/>
      <w:numFmt w:val="decimal"/>
      <w:lvlText w:val="%7."/>
      <w:lvlJc w:val="left"/>
      <w:pPr>
        <w:ind w:left="4680" w:hanging="360"/>
      </w:pPr>
      <w:rPr>
        <w:rFonts w:ascii="Times New Roman" w:hAnsi="Times New Roman" w:cs="Times New Roman"/>
      </w:rPr>
    </w:lvl>
    <w:lvl w:ilvl="7" w:tplc="040C0019">
      <w:start w:val="1"/>
      <w:numFmt w:val="lowerLetter"/>
      <w:lvlText w:val="%8."/>
      <w:lvlJc w:val="left"/>
      <w:pPr>
        <w:ind w:left="5400" w:hanging="360"/>
      </w:pPr>
      <w:rPr>
        <w:rFonts w:ascii="Times New Roman" w:hAnsi="Times New Roman" w:cs="Times New Roman"/>
      </w:rPr>
    </w:lvl>
    <w:lvl w:ilvl="8" w:tplc="040C001B">
      <w:start w:val="1"/>
      <w:numFmt w:val="lowerRoman"/>
      <w:lvlText w:val="%9."/>
      <w:lvlJc w:val="right"/>
      <w:pPr>
        <w:ind w:left="6120" w:hanging="180"/>
      </w:pPr>
      <w:rPr>
        <w:rFonts w:ascii="Times New Roman" w:hAnsi="Times New Roman" w:cs="Times New Roman"/>
      </w:rPr>
    </w:lvl>
  </w:abstractNum>
  <w:abstractNum w:abstractNumId="15">
    <w:nsid w:val="2D861933"/>
    <w:multiLevelType w:val="multilevel"/>
    <w:tmpl w:val="5D0E6E62"/>
    <w:lvl w:ilvl="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2CC6673"/>
    <w:multiLevelType w:val="multilevel"/>
    <w:tmpl w:val="E5FCBA0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34D052C2"/>
    <w:multiLevelType w:val="hybridMultilevel"/>
    <w:tmpl w:val="55ECBB72"/>
    <w:lvl w:ilvl="0" w:tplc="040C0001">
      <w:start w:val="1"/>
      <w:numFmt w:val="bullet"/>
      <w:lvlText w:val=""/>
      <w:lvlJc w:val="left"/>
      <w:pPr>
        <w:ind w:left="360" w:hanging="360"/>
      </w:pPr>
      <w:rPr>
        <w:rFonts w:ascii="Symbol" w:hAnsi="Symbol" w:cs="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cs="Wingdings" w:hint="default"/>
      </w:rPr>
    </w:lvl>
    <w:lvl w:ilvl="3" w:tplc="040C0001">
      <w:start w:val="1"/>
      <w:numFmt w:val="bullet"/>
      <w:lvlText w:val=""/>
      <w:lvlJc w:val="left"/>
      <w:pPr>
        <w:ind w:left="2520" w:hanging="360"/>
      </w:pPr>
      <w:rPr>
        <w:rFonts w:ascii="Symbol" w:hAnsi="Symbol" w:cs="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cs="Wingdings" w:hint="default"/>
      </w:rPr>
    </w:lvl>
    <w:lvl w:ilvl="6" w:tplc="040C0001">
      <w:start w:val="1"/>
      <w:numFmt w:val="bullet"/>
      <w:lvlText w:val=""/>
      <w:lvlJc w:val="left"/>
      <w:pPr>
        <w:ind w:left="4680" w:hanging="360"/>
      </w:pPr>
      <w:rPr>
        <w:rFonts w:ascii="Symbol" w:hAnsi="Symbol" w:cs="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cs="Wingdings" w:hint="default"/>
      </w:rPr>
    </w:lvl>
  </w:abstractNum>
  <w:abstractNum w:abstractNumId="18">
    <w:nsid w:val="353735DE"/>
    <w:multiLevelType w:val="multilevel"/>
    <w:tmpl w:val="5D0E6E62"/>
    <w:lvl w:ilvl="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5D140E2"/>
    <w:multiLevelType w:val="hybridMultilevel"/>
    <w:tmpl w:val="044C310C"/>
    <w:lvl w:ilvl="0" w:tplc="040C0015">
      <w:start w:val="1"/>
      <w:numFmt w:val="upperLetter"/>
      <w:lvlText w:val="%1."/>
      <w:lvlJc w:val="left"/>
      <w:pPr>
        <w:ind w:left="360" w:hanging="360"/>
      </w:pPr>
      <w:rPr>
        <w:rFonts w:ascii="Times New Roman" w:hAnsi="Times New Roman" w:cs="Times New Roman"/>
      </w:rPr>
    </w:lvl>
    <w:lvl w:ilvl="1" w:tplc="040C0019">
      <w:start w:val="1"/>
      <w:numFmt w:val="lowerLetter"/>
      <w:lvlText w:val="%2."/>
      <w:lvlJc w:val="left"/>
      <w:pPr>
        <w:ind w:left="1080" w:hanging="360"/>
      </w:pPr>
      <w:rPr>
        <w:rFonts w:ascii="Times New Roman" w:hAnsi="Times New Roman" w:cs="Times New Roman"/>
      </w:rPr>
    </w:lvl>
    <w:lvl w:ilvl="2" w:tplc="040C001B">
      <w:start w:val="1"/>
      <w:numFmt w:val="lowerRoman"/>
      <w:lvlText w:val="%3."/>
      <w:lvlJc w:val="right"/>
      <w:pPr>
        <w:ind w:left="1800" w:hanging="180"/>
      </w:pPr>
      <w:rPr>
        <w:rFonts w:ascii="Times New Roman" w:hAnsi="Times New Roman" w:cs="Times New Roman"/>
      </w:rPr>
    </w:lvl>
    <w:lvl w:ilvl="3" w:tplc="040C000F">
      <w:start w:val="1"/>
      <w:numFmt w:val="decimal"/>
      <w:lvlText w:val="%4."/>
      <w:lvlJc w:val="left"/>
      <w:pPr>
        <w:ind w:left="2520" w:hanging="360"/>
      </w:pPr>
      <w:rPr>
        <w:rFonts w:ascii="Times New Roman" w:hAnsi="Times New Roman" w:cs="Times New Roman"/>
      </w:rPr>
    </w:lvl>
    <w:lvl w:ilvl="4" w:tplc="040C0019">
      <w:start w:val="1"/>
      <w:numFmt w:val="lowerLetter"/>
      <w:lvlText w:val="%5."/>
      <w:lvlJc w:val="left"/>
      <w:pPr>
        <w:ind w:left="3240" w:hanging="360"/>
      </w:pPr>
      <w:rPr>
        <w:rFonts w:ascii="Times New Roman" w:hAnsi="Times New Roman" w:cs="Times New Roman"/>
      </w:rPr>
    </w:lvl>
    <w:lvl w:ilvl="5" w:tplc="040C001B">
      <w:start w:val="1"/>
      <w:numFmt w:val="lowerRoman"/>
      <w:lvlText w:val="%6."/>
      <w:lvlJc w:val="right"/>
      <w:pPr>
        <w:ind w:left="3960" w:hanging="180"/>
      </w:pPr>
      <w:rPr>
        <w:rFonts w:ascii="Times New Roman" w:hAnsi="Times New Roman" w:cs="Times New Roman"/>
      </w:rPr>
    </w:lvl>
    <w:lvl w:ilvl="6" w:tplc="040C000F">
      <w:start w:val="1"/>
      <w:numFmt w:val="decimal"/>
      <w:lvlText w:val="%7."/>
      <w:lvlJc w:val="left"/>
      <w:pPr>
        <w:ind w:left="4680" w:hanging="360"/>
      </w:pPr>
      <w:rPr>
        <w:rFonts w:ascii="Times New Roman" w:hAnsi="Times New Roman" w:cs="Times New Roman"/>
      </w:rPr>
    </w:lvl>
    <w:lvl w:ilvl="7" w:tplc="040C0019">
      <w:start w:val="1"/>
      <w:numFmt w:val="lowerLetter"/>
      <w:lvlText w:val="%8."/>
      <w:lvlJc w:val="left"/>
      <w:pPr>
        <w:ind w:left="5400" w:hanging="360"/>
      </w:pPr>
      <w:rPr>
        <w:rFonts w:ascii="Times New Roman" w:hAnsi="Times New Roman" w:cs="Times New Roman"/>
      </w:rPr>
    </w:lvl>
    <w:lvl w:ilvl="8" w:tplc="040C001B">
      <w:start w:val="1"/>
      <w:numFmt w:val="lowerRoman"/>
      <w:lvlText w:val="%9."/>
      <w:lvlJc w:val="right"/>
      <w:pPr>
        <w:ind w:left="6120" w:hanging="180"/>
      </w:pPr>
      <w:rPr>
        <w:rFonts w:ascii="Times New Roman" w:hAnsi="Times New Roman" w:cs="Times New Roman"/>
      </w:rPr>
    </w:lvl>
  </w:abstractNum>
  <w:abstractNum w:abstractNumId="20">
    <w:nsid w:val="375F7FEF"/>
    <w:multiLevelType w:val="hybridMultilevel"/>
    <w:tmpl w:val="53984564"/>
    <w:lvl w:ilvl="0" w:tplc="040C0015">
      <w:start w:val="1"/>
      <w:numFmt w:val="upperLetter"/>
      <w:lvlText w:val="%1."/>
      <w:lvlJc w:val="left"/>
      <w:pPr>
        <w:ind w:left="360" w:hanging="360"/>
      </w:pPr>
      <w:rPr>
        <w:rFonts w:ascii="Times New Roman" w:hAnsi="Times New Roman" w:cs="Times New Roman"/>
      </w:rPr>
    </w:lvl>
    <w:lvl w:ilvl="1" w:tplc="040C0019">
      <w:start w:val="1"/>
      <w:numFmt w:val="lowerLetter"/>
      <w:lvlText w:val="%2."/>
      <w:lvlJc w:val="left"/>
      <w:pPr>
        <w:ind w:left="1080" w:hanging="360"/>
      </w:pPr>
      <w:rPr>
        <w:rFonts w:ascii="Times New Roman" w:hAnsi="Times New Roman" w:cs="Times New Roman"/>
      </w:rPr>
    </w:lvl>
    <w:lvl w:ilvl="2" w:tplc="040C001B">
      <w:start w:val="1"/>
      <w:numFmt w:val="lowerRoman"/>
      <w:lvlText w:val="%3."/>
      <w:lvlJc w:val="right"/>
      <w:pPr>
        <w:ind w:left="1800" w:hanging="180"/>
      </w:pPr>
      <w:rPr>
        <w:rFonts w:ascii="Times New Roman" w:hAnsi="Times New Roman" w:cs="Times New Roman"/>
      </w:rPr>
    </w:lvl>
    <w:lvl w:ilvl="3" w:tplc="040C000F">
      <w:start w:val="1"/>
      <w:numFmt w:val="decimal"/>
      <w:lvlText w:val="%4."/>
      <w:lvlJc w:val="left"/>
      <w:pPr>
        <w:ind w:left="2520" w:hanging="360"/>
      </w:pPr>
      <w:rPr>
        <w:rFonts w:ascii="Times New Roman" w:hAnsi="Times New Roman" w:cs="Times New Roman"/>
      </w:rPr>
    </w:lvl>
    <w:lvl w:ilvl="4" w:tplc="040C0019">
      <w:start w:val="1"/>
      <w:numFmt w:val="lowerLetter"/>
      <w:lvlText w:val="%5."/>
      <w:lvlJc w:val="left"/>
      <w:pPr>
        <w:ind w:left="3240" w:hanging="360"/>
      </w:pPr>
      <w:rPr>
        <w:rFonts w:ascii="Times New Roman" w:hAnsi="Times New Roman" w:cs="Times New Roman"/>
      </w:rPr>
    </w:lvl>
    <w:lvl w:ilvl="5" w:tplc="040C001B">
      <w:start w:val="1"/>
      <w:numFmt w:val="lowerRoman"/>
      <w:lvlText w:val="%6."/>
      <w:lvlJc w:val="right"/>
      <w:pPr>
        <w:ind w:left="3960" w:hanging="180"/>
      </w:pPr>
      <w:rPr>
        <w:rFonts w:ascii="Times New Roman" w:hAnsi="Times New Roman" w:cs="Times New Roman"/>
      </w:rPr>
    </w:lvl>
    <w:lvl w:ilvl="6" w:tplc="040C000F">
      <w:start w:val="1"/>
      <w:numFmt w:val="decimal"/>
      <w:lvlText w:val="%7."/>
      <w:lvlJc w:val="left"/>
      <w:pPr>
        <w:ind w:left="4680" w:hanging="360"/>
      </w:pPr>
      <w:rPr>
        <w:rFonts w:ascii="Times New Roman" w:hAnsi="Times New Roman" w:cs="Times New Roman"/>
      </w:rPr>
    </w:lvl>
    <w:lvl w:ilvl="7" w:tplc="040C0019">
      <w:start w:val="1"/>
      <w:numFmt w:val="lowerLetter"/>
      <w:lvlText w:val="%8."/>
      <w:lvlJc w:val="left"/>
      <w:pPr>
        <w:ind w:left="5400" w:hanging="360"/>
      </w:pPr>
      <w:rPr>
        <w:rFonts w:ascii="Times New Roman" w:hAnsi="Times New Roman" w:cs="Times New Roman"/>
      </w:rPr>
    </w:lvl>
    <w:lvl w:ilvl="8" w:tplc="040C001B">
      <w:start w:val="1"/>
      <w:numFmt w:val="lowerRoman"/>
      <w:lvlText w:val="%9."/>
      <w:lvlJc w:val="right"/>
      <w:pPr>
        <w:ind w:left="6120" w:hanging="180"/>
      </w:pPr>
      <w:rPr>
        <w:rFonts w:ascii="Times New Roman" w:hAnsi="Times New Roman" w:cs="Times New Roman"/>
      </w:rPr>
    </w:lvl>
  </w:abstractNum>
  <w:abstractNum w:abstractNumId="21">
    <w:nsid w:val="3CE96D8D"/>
    <w:multiLevelType w:val="multilevel"/>
    <w:tmpl w:val="CE843E2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44220A17"/>
    <w:multiLevelType w:val="hybridMultilevel"/>
    <w:tmpl w:val="782237EC"/>
    <w:lvl w:ilvl="0" w:tplc="040C0001">
      <w:start w:val="1"/>
      <w:numFmt w:val="bullet"/>
      <w:lvlText w:val=""/>
      <w:lvlJc w:val="left"/>
      <w:pPr>
        <w:ind w:left="360" w:hanging="360"/>
      </w:pPr>
      <w:rPr>
        <w:rFonts w:ascii="Symbol" w:hAnsi="Symbol" w:cs="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cs="Wingdings" w:hint="default"/>
      </w:rPr>
    </w:lvl>
    <w:lvl w:ilvl="3" w:tplc="040C0001">
      <w:start w:val="1"/>
      <w:numFmt w:val="bullet"/>
      <w:lvlText w:val=""/>
      <w:lvlJc w:val="left"/>
      <w:pPr>
        <w:ind w:left="2520" w:hanging="360"/>
      </w:pPr>
      <w:rPr>
        <w:rFonts w:ascii="Symbol" w:hAnsi="Symbol" w:cs="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cs="Wingdings" w:hint="default"/>
      </w:rPr>
    </w:lvl>
    <w:lvl w:ilvl="6" w:tplc="040C0001">
      <w:start w:val="1"/>
      <w:numFmt w:val="bullet"/>
      <w:lvlText w:val=""/>
      <w:lvlJc w:val="left"/>
      <w:pPr>
        <w:ind w:left="4680" w:hanging="360"/>
      </w:pPr>
      <w:rPr>
        <w:rFonts w:ascii="Symbol" w:hAnsi="Symbol" w:cs="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cs="Wingdings" w:hint="default"/>
      </w:rPr>
    </w:lvl>
  </w:abstractNum>
  <w:abstractNum w:abstractNumId="23">
    <w:nsid w:val="4BDC00BC"/>
    <w:multiLevelType w:val="hybridMultilevel"/>
    <w:tmpl w:val="D8B4F8A8"/>
    <w:lvl w:ilvl="0" w:tplc="040C0001">
      <w:start w:val="1"/>
      <w:numFmt w:val="bullet"/>
      <w:lvlText w:val=""/>
      <w:lvlJc w:val="left"/>
      <w:pPr>
        <w:ind w:left="360" w:hanging="360"/>
      </w:pPr>
      <w:rPr>
        <w:rFonts w:ascii="Symbol" w:hAnsi="Symbol" w:cs="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cs="Wingdings" w:hint="default"/>
      </w:rPr>
    </w:lvl>
    <w:lvl w:ilvl="3" w:tplc="040C0001">
      <w:start w:val="1"/>
      <w:numFmt w:val="bullet"/>
      <w:lvlText w:val=""/>
      <w:lvlJc w:val="left"/>
      <w:pPr>
        <w:ind w:left="2520" w:hanging="360"/>
      </w:pPr>
      <w:rPr>
        <w:rFonts w:ascii="Symbol" w:hAnsi="Symbol" w:cs="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cs="Wingdings" w:hint="default"/>
      </w:rPr>
    </w:lvl>
    <w:lvl w:ilvl="6" w:tplc="040C0001">
      <w:start w:val="1"/>
      <w:numFmt w:val="bullet"/>
      <w:lvlText w:val=""/>
      <w:lvlJc w:val="left"/>
      <w:pPr>
        <w:ind w:left="4680" w:hanging="360"/>
      </w:pPr>
      <w:rPr>
        <w:rFonts w:ascii="Symbol" w:hAnsi="Symbol" w:cs="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cs="Wingdings" w:hint="default"/>
      </w:rPr>
    </w:lvl>
  </w:abstractNum>
  <w:abstractNum w:abstractNumId="24">
    <w:nsid w:val="4EEF6C10"/>
    <w:multiLevelType w:val="hybridMultilevel"/>
    <w:tmpl w:val="C560AD08"/>
    <w:lvl w:ilvl="0" w:tplc="BCA0D48E">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3912A45"/>
    <w:multiLevelType w:val="hybridMultilevel"/>
    <w:tmpl w:val="AA3652CA"/>
    <w:lvl w:ilvl="0" w:tplc="040C0003">
      <w:start w:val="1"/>
      <w:numFmt w:val="bullet"/>
      <w:lvlText w:val="o"/>
      <w:lvlJc w:val="left"/>
      <w:pPr>
        <w:tabs>
          <w:tab w:val="num" w:pos="360"/>
        </w:tabs>
        <w:ind w:left="360" w:hanging="360"/>
      </w:pPr>
      <w:rPr>
        <w:rFonts w:ascii="Courier New" w:hAnsi="Courier New" w:cs="Courier New"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26">
    <w:nsid w:val="5544562B"/>
    <w:multiLevelType w:val="hybridMultilevel"/>
    <w:tmpl w:val="D4206C88"/>
    <w:lvl w:ilvl="0" w:tplc="040C0003">
      <w:start w:val="1"/>
      <w:numFmt w:val="bullet"/>
      <w:lvlText w:val="o"/>
      <w:lvlJc w:val="left"/>
      <w:pPr>
        <w:ind w:left="360" w:hanging="360"/>
      </w:pPr>
      <w:rPr>
        <w:rFonts w:ascii="Courier New" w:hAnsi="Courier New" w:cs="Courier New"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cs="Wingdings" w:hint="default"/>
      </w:rPr>
    </w:lvl>
    <w:lvl w:ilvl="3" w:tplc="040C0001">
      <w:start w:val="1"/>
      <w:numFmt w:val="bullet"/>
      <w:lvlText w:val=""/>
      <w:lvlJc w:val="left"/>
      <w:pPr>
        <w:ind w:left="2520" w:hanging="360"/>
      </w:pPr>
      <w:rPr>
        <w:rFonts w:ascii="Symbol" w:hAnsi="Symbol" w:cs="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cs="Wingdings" w:hint="default"/>
      </w:rPr>
    </w:lvl>
    <w:lvl w:ilvl="6" w:tplc="040C0001">
      <w:start w:val="1"/>
      <w:numFmt w:val="bullet"/>
      <w:lvlText w:val=""/>
      <w:lvlJc w:val="left"/>
      <w:pPr>
        <w:ind w:left="4680" w:hanging="360"/>
      </w:pPr>
      <w:rPr>
        <w:rFonts w:ascii="Symbol" w:hAnsi="Symbol" w:cs="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cs="Wingdings" w:hint="default"/>
      </w:rPr>
    </w:lvl>
  </w:abstractNum>
  <w:abstractNum w:abstractNumId="27">
    <w:nsid w:val="583A6BD6"/>
    <w:multiLevelType w:val="hybridMultilevel"/>
    <w:tmpl w:val="A5D09CBE"/>
    <w:lvl w:ilvl="0" w:tplc="040C0001">
      <w:start w:val="1"/>
      <w:numFmt w:val="bullet"/>
      <w:lvlText w:val=""/>
      <w:lvlJc w:val="left"/>
      <w:pPr>
        <w:ind w:left="360" w:hanging="360"/>
      </w:pPr>
      <w:rPr>
        <w:rFonts w:ascii="Symbol" w:hAnsi="Symbol" w:cs="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cs="Wingdings" w:hint="default"/>
      </w:rPr>
    </w:lvl>
    <w:lvl w:ilvl="3" w:tplc="040C0001">
      <w:start w:val="1"/>
      <w:numFmt w:val="bullet"/>
      <w:lvlText w:val=""/>
      <w:lvlJc w:val="left"/>
      <w:pPr>
        <w:ind w:left="2520" w:hanging="360"/>
      </w:pPr>
      <w:rPr>
        <w:rFonts w:ascii="Symbol" w:hAnsi="Symbol" w:cs="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cs="Wingdings" w:hint="default"/>
      </w:rPr>
    </w:lvl>
    <w:lvl w:ilvl="6" w:tplc="040C0001">
      <w:start w:val="1"/>
      <w:numFmt w:val="bullet"/>
      <w:lvlText w:val=""/>
      <w:lvlJc w:val="left"/>
      <w:pPr>
        <w:ind w:left="4680" w:hanging="360"/>
      </w:pPr>
      <w:rPr>
        <w:rFonts w:ascii="Symbol" w:hAnsi="Symbol" w:cs="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cs="Wingdings" w:hint="default"/>
      </w:rPr>
    </w:lvl>
  </w:abstractNum>
  <w:abstractNum w:abstractNumId="28">
    <w:nsid w:val="5AAF43BF"/>
    <w:multiLevelType w:val="multilevel"/>
    <w:tmpl w:val="5D0E6E62"/>
    <w:lvl w:ilvl="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5B023152"/>
    <w:multiLevelType w:val="hybridMultilevel"/>
    <w:tmpl w:val="08FE366E"/>
    <w:lvl w:ilvl="0" w:tplc="040C0001">
      <w:start w:val="1"/>
      <w:numFmt w:val="bullet"/>
      <w:lvlText w:val=""/>
      <w:lvlJc w:val="left"/>
      <w:pPr>
        <w:ind w:left="360" w:hanging="360"/>
      </w:pPr>
      <w:rPr>
        <w:rFonts w:ascii="Symbol" w:hAnsi="Symbol" w:cs="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cs="Wingdings" w:hint="default"/>
      </w:rPr>
    </w:lvl>
    <w:lvl w:ilvl="3" w:tplc="040C0001">
      <w:start w:val="1"/>
      <w:numFmt w:val="bullet"/>
      <w:lvlText w:val=""/>
      <w:lvlJc w:val="left"/>
      <w:pPr>
        <w:ind w:left="2520" w:hanging="360"/>
      </w:pPr>
      <w:rPr>
        <w:rFonts w:ascii="Symbol" w:hAnsi="Symbol" w:cs="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cs="Wingdings" w:hint="default"/>
      </w:rPr>
    </w:lvl>
    <w:lvl w:ilvl="6" w:tplc="040C0001">
      <w:start w:val="1"/>
      <w:numFmt w:val="bullet"/>
      <w:lvlText w:val=""/>
      <w:lvlJc w:val="left"/>
      <w:pPr>
        <w:ind w:left="4680" w:hanging="360"/>
      </w:pPr>
      <w:rPr>
        <w:rFonts w:ascii="Symbol" w:hAnsi="Symbol" w:cs="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cs="Wingdings" w:hint="default"/>
      </w:rPr>
    </w:lvl>
  </w:abstractNum>
  <w:abstractNum w:abstractNumId="30">
    <w:nsid w:val="60847248"/>
    <w:multiLevelType w:val="multilevel"/>
    <w:tmpl w:val="C6ECFF34"/>
    <w:lvl w:ilvl="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ascii="Cambria" w:eastAsia="Times New Roman" w:hAnsi="Cambria" w:cs="Cambria"/>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60F13A61"/>
    <w:multiLevelType w:val="multilevel"/>
    <w:tmpl w:val="C6ECFF34"/>
    <w:lvl w:ilvl="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ascii="Cambria" w:eastAsia="Times New Roman" w:hAnsi="Cambria" w:cs="Cambria"/>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61280234"/>
    <w:multiLevelType w:val="multilevel"/>
    <w:tmpl w:val="5FACE582"/>
    <w:lvl w:ilvl="0">
      <w:start w:val="1"/>
      <w:numFmt w:val="decimal"/>
      <w:lvlText w:val="%1."/>
      <w:lvlJc w:val="left"/>
      <w:pPr>
        <w:ind w:left="720" w:hanging="360"/>
      </w:pPr>
      <w:rPr>
        <w:rFonts w:hint="default"/>
      </w:rPr>
    </w:lvl>
    <w:lvl w:ilvl="1">
      <w:numFmt w:val="decimal"/>
      <w:lvlText w:val="%2."/>
      <w:lvlJc w:val="left"/>
      <w:pPr>
        <w:ind w:left="716"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3">
    <w:nsid w:val="612B04FD"/>
    <w:multiLevelType w:val="multilevel"/>
    <w:tmpl w:val="A86A9018"/>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34">
    <w:nsid w:val="61C22528"/>
    <w:multiLevelType w:val="hybridMultilevel"/>
    <w:tmpl w:val="37E018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6203557D"/>
    <w:multiLevelType w:val="hybridMultilevel"/>
    <w:tmpl w:val="CE843E22"/>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36">
    <w:nsid w:val="67C701B4"/>
    <w:multiLevelType w:val="hybridMultilevel"/>
    <w:tmpl w:val="E5FCBA0E"/>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37">
    <w:nsid w:val="6A3072C5"/>
    <w:multiLevelType w:val="hybridMultilevel"/>
    <w:tmpl w:val="79FC2C2A"/>
    <w:lvl w:ilvl="0" w:tplc="040C0001">
      <w:start w:val="1"/>
      <w:numFmt w:val="bullet"/>
      <w:lvlText w:val=""/>
      <w:lvlJc w:val="left"/>
      <w:pPr>
        <w:ind w:left="360" w:hanging="360"/>
      </w:pPr>
      <w:rPr>
        <w:rFonts w:ascii="Symbol" w:hAnsi="Symbol" w:cs="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cs="Wingdings" w:hint="default"/>
      </w:rPr>
    </w:lvl>
    <w:lvl w:ilvl="3" w:tplc="040C0001">
      <w:start w:val="1"/>
      <w:numFmt w:val="bullet"/>
      <w:lvlText w:val=""/>
      <w:lvlJc w:val="left"/>
      <w:pPr>
        <w:ind w:left="2520" w:hanging="360"/>
      </w:pPr>
      <w:rPr>
        <w:rFonts w:ascii="Symbol" w:hAnsi="Symbol" w:cs="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cs="Wingdings" w:hint="default"/>
      </w:rPr>
    </w:lvl>
    <w:lvl w:ilvl="6" w:tplc="040C0001">
      <w:start w:val="1"/>
      <w:numFmt w:val="bullet"/>
      <w:lvlText w:val=""/>
      <w:lvlJc w:val="left"/>
      <w:pPr>
        <w:ind w:left="4680" w:hanging="360"/>
      </w:pPr>
      <w:rPr>
        <w:rFonts w:ascii="Symbol" w:hAnsi="Symbol" w:cs="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cs="Wingdings" w:hint="default"/>
      </w:rPr>
    </w:lvl>
  </w:abstractNum>
  <w:abstractNum w:abstractNumId="38">
    <w:nsid w:val="6A9F1655"/>
    <w:multiLevelType w:val="hybridMultilevel"/>
    <w:tmpl w:val="B42449C8"/>
    <w:lvl w:ilvl="0" w:tplc="040C0001">
      <w:start w:val="1"/>
      <w:numFmt w:val="bullet"/>
      <w:lvlText w:val=""/>
      <w:lvlJc w:val="left"/>
      <w:pPr>
        <w:ind w:left="360" w:hanging="360"/>
      </w:pPr>
      <w:rPr>
        <w:rFonts w:ascii="Symbol" w:hAnsi="Symbol" w:cs="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cs="Wingdings" w:hint="default"/>
      </w:rPr>
    </w:lvl>
    <w:lvl w:ilvl="3" w:tplc="040C0001">
      <w:start w:val="1"/>
      <w:numFmt w:val="bullet"/>
      <w:lvlText w:val=""/>
      <w:lvlJc w:val="left"/>
      <w:pPr>
        <w:ind w:left="2520" w:hanging="360"/>
      </w:pPr>
      <w:rPr>
        <w:rFonts w:ascii="Symbol" w:hAnsi="Symbol" w:cs="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cs="Wingdings" w:hint="default"/>
      </w:rPr>
    </w:lvl>
    <w:lvl w:ilvl="6" w:tplc="040C0001">
      <w:start w:val="1"/>
      <w:numFmt w:val="bullet"/>
      <w:lvlText w:val=""/>
      <w:lvlJc w:val="left"/>
      <w:pPr>
        <w:ind w:left="4680" w:hanging="360"/>
      </w:pPr>
      <w:rPr>
        <w:rFonts w:ascii="Symbol" w:hAnsi="Symbol" w:cs="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cs="Wingdings" w:hint="default"/>
      </w:rPr>
    </w:lvl>
  </w:abstractNum>
  <w:abstractNum w:abstractNumId="39">
    <w:nsid w:val="6DB75D59"/>
    <w:multiLevelType w:val="hybridMultilevel"/>
    <w:tmpl w:val="37BEE80C"/>
    <w:lvl w:ilvl="0" w:tplc="040C0001">
      <w:start w:val="1"/>
      <w:numFmt w:val="bullet"/>
      <w:lvlText w:val=""/>
      <w:lvlJc w:val="left"/>
      <w:pPr>
        <w:ind w:left="360" w:hanging="360"/>
      </w:pPr>
      <w:rPr>
        <w:rFonts w:ascii="Symbol" w:hAnsi="Symbol" w:cs="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cs="Wingdings" w:hint="default"/>
      </w:rPr>
    </w:lvl>
    <w:lvl w:ilvl="3" w:tplc="040C0001">
      <w:start w:val="1"/>
      <w:numFmt w:val="bullet"/>
      <w:lvlText w:val=""/>
      <w:lvlJc w:val="left"/>
      <w:pPr>
        <w:ind w:left="2520" w:hanging="360"/>
      </w:pPr>
      <w:rPr>
        <w:rFonts w:ascii="Symbol" w:hAnsi="Symbol" w:cs="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cs="Wingdings" w:hint="default"/>
      </w:rPr>
    </w:lvl>
    <w:lvl w:ilvl="6" w:tplc="040C0001">
      <w:start w:val="1"/>
      <w:numFmt w:val="bullet"/>
      <w:lvlText w:val=""/>
      <w:lvlJc w:val="left"/>
      <w:pPr>
        <w:ind w:left="4680" w:hanging="360"/>
      </w:pPr>
      <w:rPr>
        <w:rFonts w:ascii="Symbol" w:hAnsi="Symbol" w:cs="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cs="Wingdings" w:hint="default"/>
      </w:rPr>
    </w:lvl>
  </w:abstractNum>
  <w:abstractNum w:abstractNumId="40">
    <w:nsid w:val="71312F83"/>
    <w:multiLevelType w:val="multilevel"/>
    <w:tmpl w:val="5D0E6E62"/>
    <w:lvl w:ilvl="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795A4E9F"/>
    <w:multiLevelType w:val="hybridMultilevel"/>
    <w:tmpl w:val="C560AD08"/>
    <w:lvl w:ilvl="0" w:tplc="BCA0D48E">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7C7D25C7"/>
    <w:multiLevelType w:val="hybridMultilevel"/>
    <w:tmpl w:val="3FB21C08"/>
    <w:lvl w:ilvl="0" w:tplc="040C0001">
      <w:start w:val="1"/>
      <w:numFmt w:val="bullet"/>
      <w:lvlText w:val=""/>
      <w:lvlJc w:val="left"/>
      <w:pPr>
        <w:ind w:left="360" w:hanging="360"/>
      </w:pPr>
      <w:rPr>
        <w:rFonts w:ascii="Symbol" w:hAnsi="Symbol" w:cs="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cs="Wingdings" w:hint="default"/>
      </w:rPr>
    </w:lvl>
    <w:lvl w:ilvl="3" w:tplc="040C0001">
      <w:start w:val="1"/>
      <w:numFmt w:val="bullet"/>
      <w:lvlText w:val=""/>
      <w:lvlJc w:val="left"/>
      <w:pPr>
        <w:ind w:left="2520" w:hanging="360"/>
      </w:pPr>
      <w:rPr>
        <w:rFonts w:ascii="Symbol" w:hAnsi="Symbol" w:cs="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cs="Wingdings" w:hint="default"/>
      </w:rPr>
    </w:lvl>
    <w:lvl w:ilvl="6" w:tplc="040C0001">
      <w:start w:val="1"/>
      <w:numFmt w:val="bullet"/>
      <w:lvlText w:val=""/>
      <w:lvlJc w:val="left"/>
      <w:pPr>
        <w:ind w:left="4680" w:hanging="360"/>
      </w:pPr>
      <w:rPr>
        <w:rFonts w:ascii="Symbol" w:hAnsi="Symbol" w:cs="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cs="Wingdings" w:hint="default"/>
      </w:rPr>
    </w:lvl>
  </w:abstractNum>
  <w:abstractNum w:abstractNumId="43">
    <w:nsid w:val="7C8C59DF"/>
    <w:multiLevelType w:val="hybridMultilevel"/>
    <w:tmpl w:val="05480054"/>
    <w:lvl w:ilvl="0" w:tplc="040C0001">
      <w:start w:val="1"/>
      <w:numFmt w:val="bullet"/>
      <w:lvlText w:val=""/>
      <w:lvlJc w:val="left"/>
      <w:pPr>
        <w:ind w:left="360" w:hanging="360"/>
      </w:pPr>
      <w:rPr>
        <w:rFonts w:ascii="Symbol" w:hAnsi="Symbol" w:cs="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cs="Wingdings" w:hint="default"/>
      </w:rPr>
    </w:lvl>
    <w:lvl w:ilvl="3" w:tplc="040C0001">
      <w:start w:val="1"/>
      <w:numFmt w:val="bullet"/>
      <w:lvlText w:val=""/>
      <w:lvlJc w:val="left"/>
      <w:pPr>
        <w:ind w:left="2520" w:hanging="360"/>
      </w:pPr>
      <w:rPr>
        <w:rFonts w:ascii="Symbol" w:hAnsi="Symbol" w:cs="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cs="Wingdings" w:hint="default"/>
      </w:rPr>
    </w:lvl>
    <w:lvl w:ilvl="6" w:tplc="040C0001">
      <w:start w:val="1"/>
      <w:numFmt w:val="bullet"/>
      <w:lvlText w:val=""/>
      <w:lvlJc w:val="left"/>
      <w:pPr>
        <w:ind w:left="4680" w:hanging="360"/>
      </w:pPr>
      <w:rPr>
        <w:rFonts w:ascii="Symbol" w:hAnsi="Symbol" w:cs="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cs="Wingdings" w:hint="default"/>
      </w:rPr>
    </w:lvl>
  </w:abstractNum>
  <w:abstractNum w:abstractNumId="44">
    <w:nsid w:val="7EA00DC6"/>
    <w:multiLevelType w:val="multilevel"/>
    <w:tmpl w:val="5D0E6E62"/>
    <w:lvl w:ilvl="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nsid w:val="7EF95916"/>
    <w:multiLevelType w:val="multilevel"/>
    <w:tmpl w:val="5FACE582"/>
    <w:styleLink w:val="Style1"/>
    <w:lvl w:ilvl="0">
      <w:start w:val="1"/>
      <w:numFmt w:val="upperLetter"/>
      <w:lvlText w:val="%1."/>
      <w:lvlJc w:val="left"/>
      <w:pPr>
        <w:ind w:left="360" w:hanging="360"/>
      </w:pPr>
      <w:rPr>
        <w:rFonts w:hint="default"/>
      </w:rPr>
    </w:lvl>
    <w:lvl w:ilvl="1">
      <w:start w:val="1"/>
      <w:numFmt w:val="upperLetter"/>
      <w:lvlText w:val="%2"/>
      <w:lvlJc w:val="left"/>
      <w:pPr>
        <w:ind w:left="1140" w:hanging="432"/>
      </w:pPr>
      <w:rPr>
        <w:rFonts w:ascii="Times New Roman" w:hAnsi="Times New Roman"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10"/>
  </w:num>
  <w:num w:numId="3">
    <w:abstractNumId w:val="19"/>
  </w:num>
  <w:num w:numId="4">
    <w:abstractNumId w:val="33"/>
  </w:num>
  <w:num w:numId="5">
    <w:abstractNumId w:val="25"/>
  </w:num>
  <w:num w:numId="6">
    <w:abstractNumId w:val="14"/>
  </w:num>
  <w:num w:numId="7">
    <w:abstractNumId w:val="20"/>
  </w:num>
  <w:num w:numId="8">
    <w:abstractNumId w:val="26"/>
  </w:num>
  <w:num w:numId="9">
    <w:abstractNumId w:val="36"/>
  </w:num>
  <w:num w:numId="10">
    <w:abstractNumId w:val="35"/>
  </w:num>
  <w:num w:numId="11">
    <w:abstractNumId w:val="5"/>
  </w:num>
  <w:num w:numId="12">
    <w:abstractNumId w:val="8"/>
  </w:num>
  <w:num w:numId="13">
    <w:abstractNumId w:val="16"/>
  </w:num>
  <w:num w:numId="14">
    <w:abstractNumId w:val="3"/>
  </w:num>
  <w:num w:numId="15">
    <w:abstractNumId w:val="21"/>
  </w:num>
  <w:num w:numId="16">
    <w:abstractNumId w:val="1"/>
  </w:num>
  <w:num w:numId="17">
    <w:abstractNumId w:val="0"/>
  </w:num>
  <w:num w:numId="18">
    <w:abstractNumId w:val="32"/>
  </w:num>
  <w:num w:numId="19">
    <w:abstractNumId w:val="43"/>
  </w:num>
  <w:num w:numId="20">
    <w:abstractNumId w:val="29"/>
  </w:num>
  <w:num w:numId="21">
    <w:abstractNumId w:val="23"/>
  </w:num>
  <w:num w:numId="22">
    <w:abstractNumId w:val="42"/>
  </w:num>
  <w:num w:numId="23">
    <w:abstractNumId w:val="22"/>
  </w:num>
  <w:num w:numId="24">
    <w:abstractNumId w:val="39"/>
  </w:num>
  <w:num w:numId="25">
    <w:abstractNumId w:val="27"/>
  </w:num>
  <w:num w:numId="26">
    <w:abstractNumId w:val="38"/>
  </w:num>
  <w:num w:numId="27">
    <w:abstractNumId w:val="6"/>
  </w:num>
  <w:num w:numId="28">
    <w:abstractNumId w:val="17"/>
  </w:num>
  <w:num w:numId="29">
    <w:abstractNumId w:val="13"/>
  </w:num>
  <w:num w:numId="30">
    <w:abstractNumId w:val="37"/>
  </w:num>
  <w:num w:numId="31">
    <w:abstractNumId w:val="34"/>
  </w:num>
  <w:num w:numId="32">
    <w:abstractNumId w:val="41"/>
  </w:num>
  <w:num w:numId="33">
    <w:abstractNumId w:val="24"/>
  </w:num>
  <w:num w:numId="34">
    <w:abstractNumId w:val="12"/>
  </w:num>
  <w:num w:numId="35">
    <w:abstractNumId w:val="45"/>
  </w:num>
  <w:num w:numId="36">
    <w:abstractNumId w:val="30"/>
  </w:num>
  <w:num w:numId="37">
    <w:abstractNumId w:val="2"/>
  </w:num>
  <w:num w:numId="38">
    <w:abstractNumId w:val="15"/>
  </w:num>
  <w:num w:numId="39">
    <w:abstractNumId w:val="7"/>
  </w:num>
  <w:num w:numId="40">
    <w:abstractNumId w:val="18"/>
  </w:num>
  <w:num w:numId="41">
    <w:abstractNumId w:val="4"/>
  </w:num>
  <w:num w:numId="42">
    <w:abstractNumId w:val="9"/>
  </w:num>
  <w:num w:numId="43">
    <w:abstractNumId w:val="28"/>
  </w:num>
  <w:num w:numId="44">
    <w:abstractNumId w:val="44"/>
  </w:num>
  <w:num w:numId="45">
    <w:abstractNumId w:val="40"/>
  </w:num>
  <w:num w:numId="4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embedSystemFonts/>
  <w:doNotTrackMoves/>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10242"/>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272C"/>
    <w:rsid w:val="000F4816"/>
    <w:rsid w:val="00155B17"/>
    <w:rsid w:val="001831C4"/>
    <w:rsid w:val="00233B64"/>
    <w:rsid w:val="00286F5A"/>
    <w:rsid w:val="00317D62"/>
    <w:rsid w:val="003E5D26"/>
    <w:rsid w:val="003F0D12"/>
    <w:rsid w:val="004320DD"/>
    <w:rsid w:val="004F4761"/>
    <w:rsid w:val="00550EB1"/>
    <w:rsid w:val="005813FF"/>
    <w:rsid w:val="006040D4"/>
    <w:rsid w:val="006156A5"/>
    <w:rsid w:val="00632387"/>
    <w:rsid w:val="00674521"/>
    <w:rsid w:val="00684D35"/>
    <w:rsid w:val="006C20DD"/>
    <w:rsid w:val="006E41BF"/>
    <w:rsid w:val="006F583C"/>
    <w:rsid w:val="00797650"/>
    <w:rsid w:val="007B36C5"/>
    <w:rsid w:val="007B7FFD"/>
    <w:rsid w:val="008030DF"/>
    <w:rsid w:val="00827298"/>
    <w:rsid w:val="008418BC"/>
    <w:rsid w:val="0084685C"/>
    <w:rsid w:val="00897CC8"/>
    <w:rsid w:val="00934B8F"/>
    <w:rsid w:val="009C2223"/>
    <w:rsid w:val="009C4E0B"/>
    <w:rsid w:val="00A50E6E"/>
    <w:rsid w:val="00B06B72"/>
    <w:rsid w:val="00B43B83"/>
    <w:rsid w:val="00B67A7E"/>
    <w:rsid w:val="00B67D99"/>
    <w:rsid w:val="00B70FFA"/>
    <w:rsid w:val="00BA0409"/>
    <w:rsid w:val="00BE23FA"/>
    <w:rsid w:val="00BF18BE"/>
    <w:rsid w:val="00CA6237"/>
    <w:rsid w:val="00CB720B"/>
    <w:rsid w:val="00D75462"/>
    <w:rsid w:val="00DB0D82"/>
    <w:rsid w:val="00DE7B4B"/>
    <w:rsid w:val="00E32189"/>
    <w:rsid w:val="00E5272C"/>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387"/>
    <w:pPr>
      <w:spacing w:after="200"/>
    </w:pPr>
    <w:rPr>
      <w:rFonts w:ascii="Cambria" w:hAnsi="Cambria" w:cs="Cambria"/>
      <w:sz w:val="24"/>
      <w:szCs w:val="24"/>
      <w:lang w:val="fr-FR" w:eastAsia="en-US"/>
    </w:rPr>
  </w:style>
  <w:style w:type="paragraph" w:styleId="Titre1">
    <w:name w:val="heading 1"/>
    <w:basedOn w:val="Normal"/>
    <w:next w:val="Normal"/>
    <w:link w:val="Titre1Car"/>
    <w:uiPriority w:val="99"/>
    <w:qFormat/>
    <w:rsid w:val="00632387"/>
    <w:pPr>
      <w:keepNext/>
      <w:keepLines/>
      <w:spacing w:before="480" w:after="0"/>
      <w:outlineLvl w:val="0"/>
    </w:pPr>
    <w:rPr>
      <w:rFonts w:ascii="Calibri" w:hAnsi="Calibri" w:cs="Calibri"/>
      <w:b/>
      <w:bCs/>
      <w:color w:val="345A8A"/>
      <w:sz w:val="32"/>
      <w:szCs w:val="32"/>
    </w:rPr>
  </w:style>
  <w:style w:type="paragraph" w:styleId="Titre2">
    <w:name w:val="heading 2"/>
    <w:basedOn w:val="Normal"/>
    <w:next w:val="Normal"/>
    <w:link w:val="Titre2Car"/>
    <w:uiPriority w:val="99"/>
    <w:qFormat/>
    <w:rsid w:val="00632387"/>
    <w:pPr>
      <w:keepNext/>
      <w:keepLines/>
      <w:spacing w:before="200" w:after="0"/>
      <w:outlineLvl w:val="1"/>
    </w:pPr>
    <w:rPr>
      <w:rFonts w:ascii="Calibri" w:hAnsi="Calibri" w:cs="Calibri"/>
      <w:b/>
      <w:bCs/>
      <w:sz w:val="26"/>
      <w:szCs w:val="26"/>
    </w:rPr>
  </w:style>
  <w:style w:type="paragraph" w:styleId="Titre3">
    <w:name w:val="heading 3"/>
    <w:basedOn w:val="Normal"/>
    <w:next w:val="Normal"/>
    <w:link w:val="Titre3Car"/>
    <w:uiPriority w:val="99"/>
    <w:qFormat/>
    <w:rsid w:val="00632387"/>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632387"/>
    <w:rPr>
      <w:rFonts w:ascii="Calibri" w:hAnsi="Calibri" w:cs="Calibri"/>
      <w:b/>
      <w:bCs/>
      <w:color w:val="345A8A"/>
      <w:sz w:val="32"/>
      <w:szCs w:val="32"/>
    </w:rPr>
  </w:style>
  <w:style w:type="character" w:customStyle="1" w:styleId="Titre2Car">
    <w:name w:val="Titre 2 Car"/>
    <w:basedOn w:val="Policepardfaut"/>
    <w:link w:val="Titre2"/>
    <w:uiPriority w:val="99"/>
    <w:rsid w:val="00632387"/>
    <w:rPr>
      <w:rFonts w:ascii="Calibri" w:hAnsi="Calibri" w:cs="Calibri"/>
      <w:b/>
      <w:bCs/>
      <w:color w:val="auto"/>
      <w:sz w:val="26"/>
      <w:szCs w:val="26"/>
    </w:rPr>
  </w:style>
  <w:style w:type="character" w:customStyle="1" w:styleId="Titre3Car">
    <w:name w:val="Titre 3 Car"/>
    <w:basedOn w:val="Policepardfaut"/>
    <w:link w:val="Titre3"/>
    <w:uiPriority w:val="9"/>
    <w:semiHidden/>
    <w:rsid w:val="00E5272C"/>
    <w:rPr>
      <w:rFonts w:ascii="Cambria" w:eastAsia="Times New Roman" w:hAnsi="Cambria" w:cs="Times New Roman"/>
      <w:b/>
      <w:bCs/>
      <w:sz w:val="26"/>
      <w:szCs w:val="26"/>
      <w:lang w:val="fr-FR" w:eastAsia="en-US"/>
    </w:rPr>
  </w:style>
  <w:style w:type="paragraph" w:styleId="Retraitcorpsdetexte">
    <w:name w:val="Body Text Indent"/>
    <w:basedOn w:val="Normal"/>
    <w:link w:val="RetraitcorpsdetexteCar"/>
    <w:uiPriority w:val="99"/>
    <w:rsid w:val="00632387"/>
    <w:pPr>
      <w:spacing w:after="0"/>
      <w:ind w:left="360"/>
    </w:pPr>
    <w:rPr>
      <w:rFonts w:ascii="Times New Roman" w:hAnsi="Times New Roman" w:cs="Times New Roman"/>
      <w:i/>
      <w:iCs/>
      <w:lang w:eastAsia="fr-FR"/>
    </w:rPr>
  </w:style>
  <w:style w:type="character" w:customStyle="1" w:styleId="RetraitcorpsdetexteCar">
    <w:name w:val="Retrait corps de texte Car"/>
    <w:basedOn w:val="Policepardfaut"/>
    <w:link w:val="Retraitcorpsdetexte"/>
    <w:uiPriority w:val="99"/>
    <w:rsid w:val="00632387"/>
    <w:rPr>
      <w:rFonts w:ascii="Times New Roman" w:hAnsi="Times New Roman" w:cs="Times New Roman"/>
      <w:i/>
      <w:iCs/>
      <w:sz w:val="24"/>
      <w:szCs w:val="24"/>
      <w:lang w:eastAsia="fr-FR"/>
    </w:rPr>
  </w:style>
  <w:style w:type="paragraph" w:styleId="Paragraphedeliste">
    <w:name w:val="List Paragraph"/>
    <w:basedOn w:val="Normal"/>
    <w:uiPriority w:val="99"/>
    <w:qFormat/>
    <w:rsid w:val="00632387"/>
    <w:pPr>
      <w:ind w:left="720"/>
    </w:pPr>
  </w:style>
  <w:style w:type="paragraph" w:styleId="En-tte">
    <w:name w:val="header"/>
    <w:basedOn w:val="Normal"/>
    <w:link w:val="En-tteCar"/>
    <w:uiPriority w:val="99"/>
    <w:rsid w:val="00632387"/>
    <w:pPr>
      <w:tabs>
        <w:tab w:val="center" w:pos="4703"/>
        <w:tab w:val="right" w:pos="9406"/>
      </w:tabs>
      <w:spacing w:after="0"/>
    </w:pPr>
  </w:style>
  <w:style w:type="character" w:customStyle="1" w:styleId="En-tteCar">
    <w:name w:val="En-tête Car"/>
    <w:basedOn w:val="Policepardfaut"/>
    <w:link w:val="En-tte"/>
    <w:uiPriority w:val="99"/>
    <w:rsid w:val="00632387"/>
    <w:rPr>
      <w:rFonts w:ascii="Times New Roman" w:hAnsi="Times New Roman" w:cs="Times New Roman"/>
    </w:rPr>
  </w:style>
  <w:style w:type="paragraph" w:styleId="Pieddepage">
    <w:name w:val="footer"/>
    <w:basedOn w:val="Normal"/>
    <w:link w:val="PieddepageCar"/>
    <w:uiPriority w:val="99"/>
    <w:rsid w:val="00632387"/>
    <w:pPr>
      <w:tabs>
        <w:tab w:val="center" w:pos="4703"/>
        <w:tab w:val="right" w:pos="9406"/>
      </w:tabs>
      <w:spacing w:after="0"/>
    </w:pPr>
  </w:style>
  <w:style w:type="character" w:customStyle="1" w:styleId="PieddepageCar">
    <w:name w:val="Pied de page Car"/>
    <w:basedOn w:val="Policepardfaut"/>
    <w:link w:val="Pieddepage"/>
    <w:uiPriority w:val="99"/>
    <w:rsid w:val="00632387"/>
    <w:rPr>
      <w:rFonts w:ascii="Times New Roman" w:hAnsi="Times New Roman" w:cs="Times New Roman"/>
    </w:rPr>
  </w:style>
  <w:style w:type="numbering" w:customStyle="1" w:styleId="Style1">
    <w:name w:val="Style1"/>
    <w:uiPriority w:val="99"/>
    <w:rsid w:val="00CA6237"/>
    <w:pPr>
      <w:numPr>
        <w:numId w:val="35"/>
      </w:numPr>
    </w:pPr>
  </w:style>
  <w:style w:type="paragraph" w:styleId="Textedebulles">
    <w:name w:val="Balloon Text"/>
    <w:basedOn w:val="Normal"/>
    <w:link w:val="TextedebullesCar"/>
    <w:uiPriority w:val="99"/>
    <w:semiHidden/>
    <w:unhideWhenUsed/>
    <w:rsid w:val="006156A5"/>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6156A5"/>
    <w:rPr>
      <w:rFonts w:ascii="Tahoma" w:hAnsi="Tahoma" w:cs="Tahoma"/>
      <w:sz w:val="16"/>
      <w:szCs w:val="16"/>
      <w:lang w:val="fr-FR"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2881D-04C7-4208-84D1-35605F95F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7</Pages>
  <Words>1754</Words>
  <Characters>10001</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St-Maurice</Company>
  <LinksUpToDate>false</LinksUpToDate>
  <CharactersWithSpaces>11732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Ecole Primaire</dc:creator>
  <cp:keywords/>
  <dc:description/>
  <cp:lastModifiedBy>Admin</cp:lastModifiedBy>
  <cp:revision>51</cp:revision>
  <cp:lastPrinted>2010-09-26T06:59:00Z</cp:lastPrinted>
  <dcterms:created xsi:type="dcterms:W3CDTF">2010-09-19T06:55:00Z</dcterms:created>
  <dcterms:modified xsi:type="dcterms:W3CDTF">2010-09-26T07:25:00Z</dcterms:modified>
</cp:coreProperties>
</file>